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D471B">
      <w:pPr>
        <w:keepNext w:val="0"/>
        <w:keepLines w:val="0"/>
        <w:pageBreakBefore w:val="0"/>
        <w:widowControl w:val="0"/>
        <w:tabs>
          <w:tab w:val="left" w:pos="2400"/>
        </w:tabs>
        <w:kinsoku/>
        <w:wordWrap/>
        <w:overflowPunct/>
        <w:topLinePunct w:val="0"/>
        <w:autoSpaceDE/>
        <w:autoSpaceDN/>
        <w:bidi w:val="0"/>
        <w:adjustRightInd/>
        <w:snapToGrid/>
        <w:spacing w:before="0" w:beforeLines="0" w:line="1160" w:lineRule="atLeast"/>
        <w:ind w:left="0" w:leftChars="0" w:firstLine="0" w:firstLineChars="0"/>
        <w:jc w:val="center"/>
        <w:textAlignment w:val="bottom"/>
        <w:rPr>
          <w:rFonts w:hint="eastAsia" w:ascii="经典粗宋简" w:hAnsi="经典粗宋简" w:eastAsia="经典粗宋简"/>
          <w:color w:val="FF0000"/>
          <w:spacing w:val="0"/>
          <w:sz w:val="86"/>
        </w:rPr>
      </w:pPr>
      <w:r>
        <w:rPr>
          <w:rFonts w:hint="eastAsia" w:ascii="经典粗宋简" w:hAnsi="经典粗宋简" w:eastAsia="经典粗宋简"/>
          <w:color w:val="FF0000"/>
          <w:spacing w:val="312"/>
          <w:sz w:val="86"/>
        </w:rPr>
        <mc:AlternateContent>
          <mc:Choice Requires="wps">
            <w:drawing>
              <wp:anchor distT="0" distB="0" distL="114300" distR="114300" simplePos="0" relativeHeight="251660288" behindDoc="0" locked="0" layoutInCell="1" allowOverlap="1">
                <wp:simplePos x="0" y="0"/>
                <wp:positionH relativeFrom="page">
                  <wp:posOffset>889635</wp:posOffset>
                </wp:positionH>
                <wp:positionV relativeFrom="page">
                  <wp:posOffset>1939925</wp:posOffset>
                </wp:positionV>
                <wp:extent cx="5730875" cy="0"/>
                <wp:effectExtent l="0" t="12700" r="3175" b="15875"/>
                <wp:wrapNone/>
                <wp:docPr id="9" name="直接连接符 9"/>
                <wp:cNvGraphicFramePr/>
                <a:graphic xmlns:a="http://schemas.openxmlformats.org/drawingml/2006/main">
                  <a:graphicData uri="http://schemas.microsoft.com/office/word/2010/wordprocessingShape">
                    <wps:wsp>
                      <wps:cNvCnPr/>
                      <wps:spPr>
                        <a:xfrm flipV="1">
                          <a:off x="0" y="0"/>
                          <a:ext cx="5730875" cy="0"/>
                        </a:xfrm>
                        <a:prstGeom prst="line">
                          <a:avLst/>
                        </a:prstGeom>
                        <a:ln w="252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0.05pt;margin-top:152.75pt;height:0pt;width:451.25pt;mso-position-horizontal-relative:page;mso-position-vertical-relative:page;z-index:251660288;mso-width-relative:page;mso-height-relative:page;" filled="f" stroked="t" coordsize="21600,21600" o:gfxdata="UEsDBAoAAAAAAIdO4kAAAAAAAAAAAAAAAAAEAAAAZHJzL1BLAwQUAAAACACHTuJAqPmQZ9kAAAAM&#10;AQAADwAAAGRycy9kb3ducmV2LnhtbE2Py07DMBBF90j8gzWV2CBqp0+axukCNUuQWqBi6cbTOCIe&#10;R7HbBL4eV0KC5Z05unMm2wy2YRfsfO1IQjIWwJBKp2uqJLy9Fg+PwHxQpFXjCCV8oYdNfnuTqVS7&#10;nnZ42YeKxRLyqZJgQmhTzn1p0Co/di1S3J1cZ1WIsau47lQfy23DJ0IsuFU1xQtGtfhksPzcn62E&#10;1Xtx3x+el4XpdT39eBm234flVsq7USLWwAIO4Q+Gq35Uhzw6Hd2ZtGdNzDORRFTCVMznwK6EmE0W&#10;wI6/I55n/P8T+Q9QSwMEFAAAAAgAh07iQM8q+6YEAgAA/QMAAA4AAABkcnMvZTJvRG9jLnhtbK1T&#10;S44TMRDdI3EHy3vSnaAwM610ZjEhbBCMxGfv+NNtyT+5nHRyCS6AxA5WLNlzG4ZjUHZnomHYZEEv&#10;rLKr/Kre6+fF9d4aspMRtHctnU5qSqTjXmjXtfTD+/WzS0ogMSeY8U629CCBXi+fPlkMoZEz33sj&#10;ZCQI4qAZQkv7lEJTVcB7aRlMfJAOk8pHyxJuY1eJyAZEt6aa1fWLavBRhOi5BMDT1ZikR8R4DqBX&#10;SnO58nxrpUsjapSGJaQEvQ5Al2VapSRPb5UCmYhpKTJNZcUmGG/yWi0XrOkiC73mxxHYOSM84mSZ&#10;dtj0BLViiZFt1P9AWc2jB6/ShHtbjUSKIshiWj/S5l3PgixcUGoIJ9Hh/8HyN7vbSLRo6RUljln8&#10;4Xeff/z69PX3zy+43n3/Rq6ySEOABmtv3G087iDcxsx4r6IlyujwEd1UNEBWZF8kPpwklvtEOB7O&#10;L57XlxdzSvh9rhohMlSIkF5Jb0kOWmq0y+xZw3avIWFbLL0vycfGkaGlszm6CvEYelGhBzC0AfmA&#10;68pl8EaLtTYmX4HYbW5MJDuGfliva/wyOwT+qyx3WTHox7qSGp3SSyZeOkHSIaBSDh8IzTNYKSgx&#10;Et9TjhCQNYlpc04ltjYuX5DFrUeiWe5R4BxtvDjgX9qGqLsehZmWmXMGXVGmPzo42+7hHuOHr3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j5kGfZAAAADAEAAA8AAAAAAAAAAQAgAAAAIgAAAGRy&#10;cy9kb3ducmV2LnhtbFBLAQIUABQAAAAIAIdO4kDPKvumBAIAAP0DAAAOAAAAAAAAAAEAIAAAACgB&#10;AABkcnMvZTJvRG9jLnhtbFBLBQYAAAAABgAGAFkBAACeBQAAAAA=&#10;">
                <v:fill on="f" focussize="0,0"/>
                <v:stroke weight="1.98425196850394pt" color="#FF0000" joinstyle="round"/>
                <v:imagedata o:title=""/>
                <o:lock v:ext="edit" aspectratio="f"/>
              </v:line>
            </w:pict>
          </mc:Fallback>
        </mc:AlternateContent>
      </w:r>
      <w:r>
        <w:rPr>
          <w:rFonts w:hint="eastAsia" w:ascii="经典粗宋简" w:hAnsi="经典粗宋简" w:eastAsia="经典粗宋简"/>
          <w:color w:val="FF0000"/>
          <w:spacing w:val="312"/>
          <w:sz w:val="86"/>
        </w:rPr>
        <mc:AlternateContent>
          <mc:Choice Requires="wps">
            <w:drawing>
              <wp:anchor distT="0" distB="0" distL="114300" distR="114300" simplePos="0" relativeHeight="251661312" behindDoc="0" locked="0" layoutInCell="1" allowOverlap="1">
                <wp:simplePos x="0" y="0"/>
                <wp:positionH relativeFrom="page">
                  <wp:posOffset>885825</wp:posOffset>
                </wp:positionH>
                <wp:positionV relativeFrom="page">
                  <wp:posOffset>1975485</wp:posOffset>
                </wp:positionV>
                <wp:extent cx="5738495" cy="0"/>
                <wp:effectExtent l="0" t="6985" r="0" b="7620"/>
                <wp:wrapNone/>
                <wp:docPr id="8" name="直接连接符 8"/>
                <wp:cNvGraphicFramePr/>
                <a:graphic xmlns:a="http://schemas.openxmlformats.org/drawingml/2006/main">
                  <a:graphicData uri="http://schemas.microsoft.com/office/word/2010/wordprocessingShape">
                    <wps:wsp>
                      <wps:cNvCnPr/>
                      <wps:spPr>
                        <a:xfrm flipV="1">
                          <a:off x="0" y="0"/>
                          <a:ext cx="5738495" cy="0"/>
                        </a:xfrm>
                        <a:prstGeom prst="line">
                          <a:avLst/>
                        </a:prstGeom>
                        <a:ln w="144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69.75pt;margin-top:155.55pt;height:0pt;width:451.85pt;mso-position-horizontal-relative:page;mso-position-vertical-relative:page;z-index:251661312;mso-width-relative:page;mso-height-relative:page;" filled="f" stroked="t" coordsize="21600,21600" o:gfxdata="UEsDBAoAAAAAAIdO4kAAAAAAAAAAAAAAAAAEAAAAZHJzL1BLAwQUAAAACACHTuJAO8U06dcAAAAM&#10;AQAADwAAAGRycy9kb3ducmV2LnhtbE2P20rEMBCG7wXfIYzgnZtDddHadPGAC4IIVh8g28w2dZtJ&#10;abKntzcLgl7+Mx//fFMtDn5gO5xiH0iDnAlgSG2wPXUavj5frm6BxWTImiEQajhihEV9flaZ0oY9&#10;feCuSR3LJRRLo8GlNJacx9ahN3EWRqS8W4fJm5Tj1HE7mX0u9wNXQsy5Nz3lC86M+OSw3TRbr4Ef&#10;H/vl3L1t1qoZ1evD+zNfqm+tLy+kuAeW8JD+YDjpZ3Wos9MqbMlGNuRc3N1kVEMhpQR2IsR1oYCt&#10;fke8rvj/J+ofUEsDBBQAAAAIAIdO4kBgRgTyBAIAAP0DAAAOAAAAZHJzL2Uyb0RvYy54bWytU0uO&#10;EzEQ3SNxB8t70p0hA6GVziwmhA2CkfjsHX+6Lfknl5NOLsEFkNjBiiV7bsNwDMruTDQMmyzohVV2&#10;lV/Ve369uNpbQ3YygvaupdNJTYl03AvtupZ+eL9+MqcEEnOCGe9kSw8S6NXy8aPFEBp54XtvhIwE&#10;QRw0Q2hpn1Joqgp4Ly2DiQ/SYVL5aFnCbewqEdmA6NZUF3X9rBp8FCF6LgHwdDUm6RExngPoldJc&#10;rjzfWunSiBqlYQkpQa8D0GWZVinJ01ulQCZiWopMU1mxCcabvFbLBWu6yEKv+XEEds4IDzhZph02&#10;PUGtWGJkG/U/UFbz6MGrNOHeViORogiymNYPtHnXsyALF5Qawkl0+H+w/M3uJhItWorP7pjFB7/9&#10;/OPXp6+/f37B9fb7NzLPIg0BGqy9djfxuINwEzPjvYqWKKPDR3RT0QBZkX2R+HCSWO4T4Xh4+fzp&#10;fPbikhJ+l6tGiAwVIqRX0luSg5Ya7TJ71rDda0jYFkvvSvKxcWTAnrNZja/JGXpRoQcwtAH5gOvK&#10;ZfBGi7U2Jl+B2G2uTSQ7hn5Yr2v8MjsE/qssd1kx6Me6khqd0ksmXjpB0iGgUg5/EJpnsFJQYiT+&#10;TzlCQNYkps05ldjauHxBFrceiWa5R4FztPHigK+0DVF3PQozLTPnDLqiTH90cLbd/T3G9//a5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7xTTp1wAAAAwBAAAPAAAAAAAAAAEAIAAAACIAAABkcnMv&#10;ZG93bnJldi54bWxQSwECFAAUAAAACACHTuJAYEYE8gQCAAD9AwAADgAAAAAAAAABACAAAAAmAQAA&#10;ZHJzL2Uyb0RvYy54bWxQSwUGAAAAAAYABgBZAQAAnAUAAAAA&#10;">
                <v:fill on="f" focussize="0,0"/>
                <v:stroke weight="1.13385826771654pt" color="#FF0000" joinstyle="round"/>
                <v:imagedata o:title=""/>
                <o:lock v:ext="edit" aspectratio="f"/>
              </v:line>
            </w:pict>
          </mc:Fallback>
        </mc:AlternateContent>
      </w:r>
      <w:r>
        <w:rPr>
          <w:rFonts w:hint="eastAsia" w:ascii="经典粗宋简" w:hAnsi="经典粗宋简" w:eastAsia="经典粗宋简"/>
          <w:color w:val="FF0000"/>
          <w:spacing w:val="312"/>
          <w:sz w:val="86"/>
        </w:rPr>
        <mc:AlternateContent>
          <mc:Choice Requires="wps">
            <w:drawing>
              <wp:anchor distT="0" distB="0" distL="114300" distR="114300" simplePos="0" relativeHeight="251662336" behindDoc="0" locked="0" layoutInCell="1" allowOverlap="1">
                <wp:simplePos x="0" y="0"/>
                <wp:positionH relativeFrom="page">
                  <wp:posOffset>914400</wp:posOffset>
                </wp:positionH>
                <wp:positionV relativeFrom="page">
                  <wp:posOffset>9709150</wp:posOffset>
                </wp:positionV>
                <wp:extent cx="5730875" cy="0"/>
                <wp:effectExtent l="0" t="12700" r="3175" b="15875"/>
                <wp:wrapNone/>
                <wp:docPr id="7" name="直接连接符 7"/>
                <wp:cNvGraphicFramePr/>
                <a:graphic xmlns:a="http://schemas.openxmlformats.org/drawingml/2006/main">
                  <a:graphicData uri="http://schemas.microsoft.com/office/word/2010/wordprocessingShape">
                    <wps:wsp>
                      <wps:cNvCnPr/>
                      <wps:spPr>
                        <a:xfrm flipV="1">
                          <a:off x="0" y="0"/>
                          <a:ext cx="5730875" cy="0"/>
                        </a:xfrm>
                        <a:prstGeom prst="line">
                          <a:avLst/>
                        </a:prstGeom>
                        <a:ln w="252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2pt;margin-top:764.5pt;height:0pt;width:451.25pt;mso-position-horizontal-relative:page;mso-position-vertical-relative:page;z-index:251662336;mso-width-relative:page;mso-height-relative:page;" filled="f" stroked="t" coordsize="21600,21600" o:gfxdata="UEsDBAoAAAAAAIdO4kAAAAAAAAAAAAAAAAAEAAAAZHJzL1BLAwQUAAAACACHTuJAsc/rQtkAAAAO&#10;AQAADwAAAGRycy9kb3ducmV2LnhtbE1PQU7DMBC8I/EHa5G4IGq3pC0NcXpAzRGkFqg4uvGSRMTr&#10;KHabwOvZHhDcZnZGszPZenStOGEfGk8aphMFAqn0tqFKw+tLcXsPIkRD1rSeUMMXBljnlxeZSa0f&#10;aIunXawEh1BIjYY6xi6VMpQ1OhMmvkNi7cP3zkSmfSVtbwYOd62cKbWQzjTEH2rT4WON5efu6DSs&#10;3oqbYf+0LOrBNnfvz+Pme7/caH19NVUPICKO8c8M5/pcHXLudPBHskG0zJOEt0QG89mK0dmiksUc&#10;xOH3JvNM/p+R/wBQSwMEFAAAAAgAh07iQGuS+DMDAgAA/QMAAA4AAABkcnMvZTJvRG9jLnhtbK1T&#10;S44TMRDdI3EHy3vSnaCQUSudWUwIGwQj8dlX/Om25J9sJ51cggsgsYMVS/bchuEYlN2ZaBg2WdAL&#10;q+wqv6r3+nl5fTCa7EWIytmWTic1JcIyx5XtWvrh/ebZFSUxgeWgnRUtPYpIr1dPnywH34iZ653m&#10;IhAEsbEZfEv7lHxTVZH1wkCcOC8sJqULBhJuQ1fxAAOiG13N6vpFNbjAfXBMxIin6zFJT4jhEkAn&#10;pWJi7djOCJtG1CA0JKQUe+UjXZVppRQsvZUyikR0S5FpKis2wXib12q1hKYL4HvFTiPAJSM84mRA&#10;WWx6hlpDArIL6h8oo1hw0ck0Yc5UI5GiCLKY1o+0edeDF4ULSh39WfT4/2DZm/1tIIq3dEGJBYM/&#10;/O7zj1+fvv7++QXXu+/fyCKLNPjYYO2NvQ2nXfS3ITM+yGCI1Mp/RDcVDZAVORSJj2eJxSERhofz&#10;xfP6ajGnhN3nqhEiQ/kQ0yvhDMlBS7WymT00sH8dE7bF0vuSfKwtGVo6m6OrEA/QixI9gKHxyCfa&#10;rlyOTiu+UVrnKzF02xsdyB7QD5tNjV9mh8B/leUua4j9WFdSo1N6Afyl5SQdPSpl8YHQPIMRnBIt&#10;8D3lCAGhSaD0JZXYWtt8QRS3nohmuUeBc7R1/Ih/aeeD6noUZlpmzhl0RZn+5OBsu4d7jB++2t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c/rQtkAAAAOAQAADwAAAAAAAAABACAAAAAiAAAAZHJz&#10;L2Rvd25yZXYueG1sUEsBAhQAFAAAAAgAh07iQGuS+DMDAgAA/QMAAA4AAAAAAAAAAQAgAAAAKAEA&#10;AGRycy9lMm9Eb2MueG1sUEsFBgAAAAAGAAYAWQEAAJ0FAAAAAA==&#10;">
                <v:fill on="f" focussize="0,0"/>
                <v:stroke weight="1.98425196850394pt" color="#FF0000" joinstyle="round"/>
                <v:imagedata o:title=""/>
                <o:lock v:ext="edit" aspectratio="f"/>
              </v:line>
            </w:pict>
          </mc:Fallback>
        </mc:AlternateContent>
      </w:r>
      <w:r>
        <w:rPr>
          <w:rFonts w:hint="eastAsia" w:ascii="经典粗宋简" w:hAnsi="经典粗宋简" w:eastAsia="经典粗宋简"/>
          <w:color w:val="FF0000"/>
          <w:spacing w:val="312"/>
          <w:sz w:val="86"/>
        </w:rPr>
        <mc:AlternateContent>
          <mc:Choice Requires="wps">
            <w:drawing>
              <wp:anchor distT="0" distB="0" distL="114300" distR="114300" simplePos="0" relativeHeight="251663360" behindDoc="0" locked="0" layoutInCell="1" allowOverlap="1">
                <wp:simplePos x="0" y="0"/>
                <wp:positionH relativeFrom="page">
                  <wp:posOffset>906780</wp:posOffset>
                </wp:positionH>
                <wp:positionV relativeFrom="page">
                  <wp:posOffset>9669145</wp:posOffset>
                </wp:positionV>
                <wp:extent cx="5738495" cy="0"/>
                <wp:effectExtent l="0" t="6985" r="0" b="7620"/>
                <wp:wrapNone/>
                <wp:docPr id="6" name="直接连接符 6"/>
                <wp:cNvGraphicFramePr/>
                <a:graphic xmlns:a="http://schemas.openxmlformats.org/drawingml/2006/main">
                  <a:graphicData uri="http://schemas.microsoft.com/office/word/2010/wordprocessingShape">
                    <wps:wsp>
                      <wps:cNvCnPr/>
                      <wps:spPr>
                        <a:xfrm flipV="1">
                          <a:off x="0" y="0"/>
                          <a:ext cx="5738495" cy="0"/>
                        </a:xfrm>
                        <a:prstGeom prst="line">
                          <a:avLst/>
                        </a:prstGeom>
                        <a:ln w="144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1.4pt;margin-top:761.35pt;height:0pt;width:451.85pt;mso-position-horizontal-relative:page;mso-position-vertical-relative:page;z-index:251663360;mso-width-relative:page;mso-height-relative:page;" filled="f" stroked="t" coordsize="21600,21600" o:gfxdata="UEsDBAoAAAAAAIdO4kAAAAAAAAAAAAAAAAAEAAAAZHJzL1BLAwQUAAAACACHTuJASPEKWtkAAAAO&#10;AQAADwAAAGRycy9kb3ducmV2LnhtbE2PzWrDMBCE74W+g9hCb40ckbjBtRz6QwOFUqibB1CsjeXG&#10;WhlL+Xv7bg6lve3sDrPflMuT78UBx9gF0jCdZCCQmmA7ajWsv17vFiBiMmRNHwg1nDHCsrq+Kk1h&#10;w5E+8VCnVnAIxcJocCkNhZSxcehNnIQBiW/bMHqTWI6ttKM5crjvpcqyXHrTEX9wZsBnh82u3nsN&#10;8vzUrXL3vtuqelBvjx8vcqW+tb69mWYPIBKe0p8ZLviMDhUzbcKebBQ965li9MTDXKl7EBdLNsvn&#10;IDa/O1mV8n+N6gdQSwMEFAAAAAgAh07iQMT+B2cFAgAA/QMAAA4AAABkcnMvZTJvRG9jLnhtbK1T&#10;zY7TMBC+I/EOlu806dItS9R0D1vKBUElfu5T20ks+U+227QvwQsgcYMTx73zNiyPwdjJVsty6YEc&#10;rLFn/M18n78srg9akb3wQVpT0+mkpEQYZrk0bU0/flg/u6IkRDAclDWipkcR6PXy6ZNF7ypxYTur&#10;uPAEQUyoelfTLkZXFUVgndAQJtYJg8nGeg0Rt74tuIce0bUqLspyXvTWc+ctEyHg6WpI0hHRnwNo&#10;m0YysbJsp4WJA6oXCiJSCp10gS7ztE0jWHzXNEFEomqKTGNesQnG27QWywVUrQfXSTaOAOeM8IiT&#10;Bmmw6QlqBRHIzst/oLRk3gbbxAmzuhiIZEWQxbR8pM37DpzIXFDq4E6ih/8Hy97uN55IXtM5JQY0&#10;Pvjdl9tfn7/9/vkV17sf38k8idS7UGHtjdn4cRfcxifGh8Zr0ijpPqGbsgbIihyyxMeTxOIQCcPD&#10;yxfPr2YvLylh97ligEhQzof4WlhNUlBTJU1iDxXs34SIbbH0viQdK0N67DmblfiaDNCLDXoAQ+2Q&#10;TzBtvhysknwtlUpXgm+3N8qTPaAf1usSv8QOgf8qS11WELqhLqcGp3QC+CvDSTw6VMrgD0LTDFpw&#10;SpTA/ylFCAhVBKnOqcTWyqQLIrt1JJrkHgRO0dbyI77SznnZdijMNM+cMuiKPP3o4GS7h3uMH/61&#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I8Qpa2QAAAA4BAAAPAAAAAAAAAAEAIAAAACIAAABk&#10;cnMvZG93bnJldi54bWxQSwECFAAUAAAACACHTuJAxP4HZwUCAAD9AwAADgAAAAAAAAABACAAAAAo&#10;AQAAZHJzL2Uyb0RvYy54bWxQSwUGAAAAAAYABgBZAQAAnwUAAAAA&#10;">
                <v:fill on="f" focussize="0,0"/>
                <v:stroke weight="1.13385826771654pt" color="#FF0000" joinstyle="round"/>
                <v:imagedata o:title=""/>
                <o:lock v:ext="edit" aspectratio="f"/>
              </v:line>
            </w:pict>
          </mc:Fallback>
        </mc:AlternateContent>
      </w:r>
      <w:r>
        <w:rPr>
          <w:rFonts w:hint="eastAsia" w:ascii="经典粗宋简" w:hAnsi="经典粗宋简" w:eastAsia="经典粗宋简"/>
          <w:color w:val="FF0000"/>
          <w:spacing w:val="312"/>
          <w:sz w:val="86"/>
        </w:rPr>
        <w:t>清河县人民政</w:t>
      </w:r>
      <w:r>
        <w:rPr>
          <w:rFonts w:hint="eastAsia" w:ascii="经典粗宋简" w:hAnsi="经典粗宋简" w:eastAsia="经典粗宋简"/>
          <w:color w:val="FF0000"/>
          <w:spacing w:val="0"/>
          <w:sz w:val="86"/>
        </w:rPr>
        <w:t>府</w:t>
      </w:r>
    </w:p>
    <w:p w14:paraId="6AFD6452">
      <w:pPr>
        <w:keepNext w:val="0"/>
        <w:keepLines w:val="0"/>
        <w:pageBreakBefore w:val="0"/>
        <w:widowControl w:val="0"/>
        <w:kinsoku/>
        <w:wordWrap/>
        <w:overflowPunct/>
        <w:topLinePunct w:val="0"/>
        <w:autoSpaceDE/>
        <w:autoSpaceDN/>
        <w:bidi w:val="0"/>
        <w:adjustRightInd w:val="0"/>
        <w:snapToGrid w:val="0"/>
        <w:spacing w:before="0" w:beforeLines="1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是否同意公开：是</w:t>
      </w:r>
    </w:p>
    <w:p w14:paraId="7EB19C8A">
      <w:pPr>
        <w:keepNext w:val="0"/>
        <w:keepLines w:val="0"/>
        <w:pageBreakBefore w:val="0"/>
        <w:widowControl w:val="0"/>
        <w:kinsoku/>
        <w:wordWrap/>
        <w:overflowPunct/>
        <w:topLinePunct w:val="0"/>
        <w:autoSpaceDE/>
        <w:autoSpaceDN/>
        <w:bidi w:val="0"/>
        <w:adjustRightInd w:val="0"/>
        <w:snapToGrid w:val="0"/>
        <w:spacing w:before="0" w:beforeLines="1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办理结果：A类</w:t>
      </w:r>
    </w:p>
    <w:p w14:paraId="4C671D1E">
      <w:pPr>
        <w:keepNext w:val="0"/>
        <w:keepLines w:val="0"/>
        <w:pageBreakBefore w:val="0"/>
        <w:widowControl w:val="0"/>
        <w:kinsoku/>
        <w:wordWrap/>
        <w:overflowPunct/>
        <w:topLinePunct w:val="0"/>
        <w:autoSpaceDE/>
        <w:autoSpaceDN/>
        <w:bidi w:val="0"/>
        <w:adjustRightInd w:val="0"/>
        <w:snapToGrid w:val="0"/>
        <w:spacing w:before="0" w:beforeLines="100"/>
        <w:jc w:val="righ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清政</w:t>
      </w:r>
      <w:r>
        <w:rPr>
          <w:rFonts w:hint="eastAsia" w:ascii="仿宋_GB2312" w:hAnsi="仿宋_GB2312" w:eastAsia="仿宋_GB2312" w:cs="仿宋_GB2312"/>
          <w:sz w:val="32"/>
          <w:szCs w:val="32"/>
          <w:lang w:val="en-US" w:eastAsia="zh-CN"/>
        </w:rPr>
        <w:t>建议</w:t>
      </w:r>
      <w:r>
        <w:rPr>
          <w:rFonts w:hint="eastAsia" w:ascii="仿宋_GB2312" w:hAnsi="仿宋_GB2312" w:eastAsia="仿宋_GB2312" w:cs="仿宋_GB2312"/>
          <w:sz w:val="32"/>
          <w:szCs w:val="32"/>
        </w:rPr>
        <w:t>字〔202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号</w:t>
      </w:r>
    </w:p>
    <w:p w14:paraId="225BF51D">
      <w:pPr>
        <w:keepNext w:val="0"/>
        <w:keepLines w:val="0"/>
        <w:pageBreakBefore w:val="0"/>
        <w:widowControl w:val="0"/>
        <w:kinsoku/>
        <w:wordWrap/>
        <w:overflowPunct/>
        <w:topLinePunct w:val="0"/>
        <w:autoSpaceDE/>
        <w:autoSpaceDN/>
        <w:bidi w:val="0"/>
        <w:adjustRightInd w:val="0"/>
        <w:snapToGrid w:val="0"/>
        <w:textAlignment w:val="baseline"/>
        <w:rPr>
          <w:rFonts w:hint="eastAsia" w:ascii="Arial"/>
          <w:sz w:val="21"/>
        </w:rPr>
      </w:pPr>
    </w:p>
    <w:p w14:paraId="4CF04D86">
      <w:pPr>
        <w:keepNext w:val="0"/>
        <w:keepLines w:val="0"/>
        <w:pageBreakBefore w:val="0"/>
        <w:widowControl w:val="0"/>
        <w:kinsoku/>
        <w:wordWrap/>
        <w:overflowPunct/>
        <w:topLinePunct w:val="0"/>
        <w:autoSpaceDE/>
        <w:autoSpaceDN/>
        <w:bidi w:val="0"/>
        <w:jc w:val="center"/>
        <w:rPr>
          <w:rFonts w:hint="eastAsia" w:ascii="方正小标宋简体" w:hAnsi="方正小标宋简体" w:eastAsia="方正小标宋简体" w:cs="方正小标宋简体"/>
          <w:sz w:val="44"/>
          <w:szCs w:val="44"/>
        </w:rPr>
      </w:pPr>
    </w:p>
    <w:p w14:paraId="131ED7D2">
      <w:pPr>
        <w:keepNext w:val="0"/>
        <w:keepLines w:val="0"/>
        <w:pageBreakBefore w:val="0"/>
        <w:widowControl w:val="0"/>
        <w:kinsoku/>
        <w:wordWrap/>
        <w:overflowPunct/>
        <w:topLinePunct w:val="0"/>
        <w:autoSpaceDE/>
        <w:autoSpaceDN/>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清河县人民政府</w:t>
      </w:r>
    </w:p>
    <w:p w14:paraId="0ADC5D62">
      <w:pPr>
        <w:keepNext w:val="0"/>
        <w:keepLines w:val="0"/>
        <w:pageBreakBefore w:val="0"/>
        <w:widowControl w:val="0"/>
        <w:kinsoku/>
        <w:wordWrap/>
        <w:overflowPunct/>
        <w:topLinePunct w:val="0"/>
        <w:autoSpaceDE/>
        <w:autoSpaceDN/>
        <w:bidi w:val="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对邢台市第十</w:t>
      </w:r>
      <w:r>
        <w:rPr>
          <w:rFonts w:hint="eastAsia" w:ascii="方正小标宋简体" w:hAnsi="方正小标宋简体" w:eastAsia="方正小标宋简体" w:cs="方正小标宋简体"/>
          <w:sz w:val="44"/>
          <w:szCs w:val="44"/>
          <w:lang w:val="en-US" w:eastAsia="zh-CN"/>
        </w:rPr>
        <w:t>六</w:t>
      </w:r>
      <w:r>
        <w:rPr>
          <w:rFonts w:hint="eastAsia" w:ascii="方正小标宋简体" w:hAnsi="方正小标宋简体" w:eastAsia="方正小标宋简体" w:cs="方正小标宋简体"/>
          <w:sz w:val="44"/>
          <w:szCs w:val="44"/>
        </w:rPr>
        <w:t>届</w:t>
      </w:r>
      <w:r>
        <w:rPr>
          <w:rFonts w:hint="eastAsia" w:ascii="方正小标宋简体" w:hAnsi="方正小标宋简体" w:eastAsia="方正小标宋简体" w:cs="方正小标宋简体"/>
          <w:sz w:val="44"/>
          <w:szCs w:val="44"/>
          <w:lang w:val="en-US" w:eastAsia="zh-CN"/>
        </w:rPr>
        <w:t>人民代表大会</w:t>
      </w:r>
    </w:p>
    <w:p w14:paraId="4D47975F">
      <w:pPr>
        <w:keepNext w:val="0"/>
        <w:keepLines w:val="0"/>
        <w:pageBreakBefore w:val="0"/>
        <w:widowControl w:val="0"/>
        <w:kinsoku/>
        <w:wordWrap/>
        <w:overflowPunct/>
        <w:topLinePunct w:val="0"/>
        <w:autoSpaceDE/>
        <w:autoSpaceDN/>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val="en-US" w:eastAsia="zh-CN"/>
        </w:rPr>
        <w:t>八</w:t>
      </w:r>
      <w:r>
        <w:rPr>
          <w:rFonts w:hint="eastAsia" w:ascii="方正小标宋简体" w:hAnsi="方正小标宋简体" w:eastAsia="方正小标宋简体" w:cs="方正小标宋简体"/>
          <w:sz w:val="44"/>
          <w:szCs w:val="44"/>
        </w:rPr>
        <w:t>次会议第</w:t>
      </w:r>
      <w:r>
        <w:rPr>
          <w:rFonts w:hint="eastAsia" w:ascii="方正小标宋简体" w:hAnsi="方正小标宋简体" w:eastAsia="方正小标宋简体" w:cs="方正小标宋简体"/>
          <w:sz w:val="44"/>
          <w:szCs w:val="44"/>
          <w:lang w:val="en-US" w:eastAsia="zh-CN"/>
        </w:rPr>
        <w:t>80</w:t>
      </w:r>
      <w:r>
        <w:rPr>
          <w:rFonts w:hint="eastAsia" w:ascii="方正小标宋简体" w:hAnsi="方正小标宋简体" w:eastAsia="方正小标宋简体" w:cs="方正小标宋简体"/>
          <w:sz w:val="44"/>
          <w:szCs w:val="44"/>
        </w:rPr>
        <w:t>号</w:t>
      </w:r>
      <w:r>
        <w:rPr>
          <w:rFonts w:hint="eastAsia" w:ascii="方正小标宋简体" w:hAnsi="方正小标宋简体" w:eastAsia="方正小标宋简体" w:cs="方正小标宋简体"/>
          <w:sz w:val="44"/>
          <w:szCs w:val="44"/>
          <w:lang w:val="en-US" w:eastAsia="zh-CN"/>
        </w:rPr>
        <w:t>代表建议</w:t>
      </w:r>
      <w:r>
        <w:rPr>
          <w:rFonts w:hint="eastAsia" w:ascii="方正小标宋简体" w:hAnsi="方正小标宋简体" w:eastAsia="方正小标宋简体" w:cs="方正小标宋简体"/>
          <w:sz w:val="44"/>
          <w:szCs w:val="44"/>
        </w:rPr>
        <w:t>的答复</w:t>
      </w:r>
    </w:p>
    <w:p w14:paraId="325438B0">
      <w:pPr>
        <w:keepNext w:val="0"/>
        <w:keepLines w:val="0"/>
        <w:pageBreakBefore w:val="0"/>
        <w:widowControl w:val="0"/>
        <w:kinsoku/>
        <w:wordWrap/>
        <w:overflowPunct/>
        <w:topLinePunct w:val="0"/>
        <w:autoSpaceDE/>
        <w:autoSpaceDN/>
        <w:bidi w:val="0"/>
        <w:adjustRightInd w:val="0"/>
        <w:snapToGrid w:val="0"/>
        <w:textAlignment w:val="baseline"/>
        <w:rPr>
          <w:rFonts w:hint="eastAsia" w:ascii="Arial"/>
          <w:sz w:val="21"/>
        </w:rPr>
      </w:pPr>
    </w:p>
    <w:p w14:paraId="4A54B037">
      <w:pPr>
        <w:keepNext w:val="0"/>
        <w:keepLines w:val="0"/>
        <w:pageBreakBefore w:val="0"/>
        <w:widowControl w:val="0"/>
        <w:kinsoku/>
        <w:wordWrap/>
        <w:overflowPunct/>
        <w:topLinePunct w:val="0"/>
        <w:autoSpaceDE/>
        <w:autoSpaceDN/>
        <w:bidi w:val="0"/>
        <w:adjustRightInd w:val="0"/>
        <w:snapToGrid w:val="0"/>
        <w:spacing w:line="520" w:lineRule="exact"/>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姜新华代表</w:t>
      </w:r>
      <w:r>
        <w:rPr>
          <w:rFonts w:hint="eastAsia" w:ascii="仿宋_GB2312" w:hAnsi="仿宋_GB2312" w:eastAsia="仿宋_GB2312" w:cs="仿宋_GB2312"/>
          <w:sz w:val="32"/>
          <w:szCs w:val="32"/>
        </w:rPr>
        <w:t>：</w:t>
      </w:r>
    </w:p>
    <w:p w14:paraId="073B1CA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你</w:t>
      </w:r>
      <w:bookmarkStart w:id="0" w:name="_GoBack"/>
      <w:bookmarkEnd w:id="0"/>
      <w:r>
        <w:rPr>
          <w:rFonts w:hint="eastAsia" w:ascii="仿宋_GB2312" w:hAnsi="仿宋_GB2312" w:eastAsia="仿宋_GB2312" w:cs="仿宋_GB2312"/>
          <w:sz w:val="32"/>
          <w:szCs w:val="32"/>
        </w:rPr>
        <w:t>提出的关于“</w:t>
      </w:r>
      <w:r>
        <w:rPr>
          <w:rFonts w:hint="eastAsia" w:ascii="仿宋_GB2312" w:hAnsi="仿宋_GB2312" w:eastAsia="仿宋_GB2312" w:cs="仿宋_GB2312"/>
          <w:sz w:val="32"/>
          <w:szCs w:val="32"/>
          <w:lang w:val="en-US" w:eastAsia="zh-CN"/>
        </w:rPr>
        <w:t>充分发挥雄商高铁清河西站交通优势</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建议</w:t>
      </w:r>
      <w:r>
        <w:rPr>
          <w:rFonts w:hint="eastAsia" w:ascii="仿宋_GB2312" w:hAnsi="仿宋_GB2312" w:eastAsia="仿宋_GB2312" w:cs="仿宋_GB2312"/>
          <w:sz w:val="32"/>
          <w:szCs w:val="32"/>
        </w:rPr>
        <w:t>收悉，现答复如下：</w:t>
      </w:r>
    </w:p>
    <w:p w14:paraId="33221E79">
      <w:pPr>
        <w:pStyle w:val="2"/>
        <w:keepNext w:val="0"/>
        <w:keepLines w:val="0"/>
        <w:pageBreakBefore w:val="0"/>
        <w:numPr>
          <w:ilvl w:val="0"/>
          <w:numId w:val="1"/>
        </w:numPr>
        <w:wordWrap/>
        <w:overflowPunct/>
        <w:topLinePunct w:val="0"/>
        <w:bidi w:val="0"/>
        <w:spacing w:line="520" w:lineRule="exact"/>
        <w:ind w:left="640" w:leftChars="0" w:firstLine="0" w:firstLineChars="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打造综合交通枢纽</w:t>
      </w:r>
    </w:p>
    <w:p w14:paraId="16752094">
      <w:pPr>
        <w:pStyle w:val="2"/>
        <w:keepNext w:val="0"/>
        <w:keepLines w:val="0"/>
        <w:pageBreakBefore w:val="0"/>
        <w:numPr>
          <w:ilvl w:val="0"/>
          <w:numId w:val="0"/>
        </w:numPr>
        <w:wordWrap/>
        <w:overflowPunct/>
        <w:topLinePunct w:val="0"/>
        <w:bidi w:val="0"/>
        <w:spacing w:line="520" w:lineRule="exact"/>
        <w:ind w:firstLine="640" w:firstLineChars="200"/>
        <w:rPr>
          <w:rFonts w:hint="eastAsia" w:ascii="仿宋_GB2312" w:hAnsi="仿宋_GB2312" w:eastAsia="仿宋_GB2312" w:cs="仿宋_GB2312"/>
          <w:caps w:val="0"/>
          <w:color w:val="000000"/>
          <w:spacing w:val="0"/>
          <w:sz w:val="32"/>
          <w:szCs w:val="32"/>
          <w:shd w:val="clear" w:color="auto" w:fill="FFFFFF"/>
          <w:vertAlign w:val="baseline"/>
          <w:lang w:val="en-US" w:eastAsia="zh-CN"/>
        </w:rPr>
      </w:pPr>
      <w:r>
        <w:rPr>
          <w:rFonts w:hint="eastAsia" w:ascii="仿宋_GB2312" w:hAnsi="仿宋_GB2312" w:eastAsia="仿宋_GB2312" w:cs="仿宋_GB2312"/>
          <w:caps w:val="0"/>
          <w:color w:val="000000"/>
          <w:spacing w:val="0"/>
          <w:sz w:val="32"/>
          <w:szCs w:val="32"/>
          <w:shd w:val="clear" w:color="auto" w:fill="FFFFFF"/>
          <w:vertAlign w:val="baseline"/>
        </w:rPr>
        <w:t>清河西站将成为邢台东部接入国家高速铁路网的关键节点</w:t>
      </w:r>
      <w:r>
        <w:rPr>
          <w:rFonts w:hint="eastAsia" w:ascii="仿宋_GB2312" w:hAnsi="仿宋_GB2312" w:eastAsia="仿宋_GB2312" w:cs="仿宋_GB2312"/>
          <w:caps w:val="0"/>
          <w:color w:val="000000"/>
          <w:spacing w:val="0"/>
          <w:sz w:val="32"/>
          <w:szCs w:val="32"/>
          <w:shd w:val="clear" w:color="auto" w:fill="FFFFFF"/>
          <w:vertAlign w:val="baseline"/>
          <w:lang w:eastAsia="zh-CN"/>
        </w:rPr>
        <w:t>，</w:t>
      </w:r>
      <w:r>
        <w:rPr>
          <w:rFonts w:hint="eastAsia" w:ascii="仿宋_GB2312" w:hAnsi="仿宋_GB2312" w:eastAsia="仿宋_GB2312" w:cs="仿宋_GB2312"/>
          <w:caps w:val="0"/>
          <w:color w:val="000000"/>
          <w:spacing w:val="0"/>
          <w:sz w:val="32"/>
          <w:szCs w:val="32"/>
          <w:shd w:val="clear" w:color="auto" w:fill="FFFFFF"/>
          <w:vertAlign w:val="baseline"/>
          <w:lang w:val="en-US" w:eastAsia="zh-CN"/>
        </w:rPr>
        <w:t>是</w:t>
      </w:r>
      <w:r>
        <w:rPr>
          <w:rFonts w:hint="eastAsia" w:ascii="仿宋_GB2312" w:hAnsi="仿宋_GB2312" w:eastAsia="仿宋_GB2312" w:cs="仿宋_GB2312"/>
          <w:sz w:val="32"/>
          <w:szCs w:val="32"/>
          <w:lang w:val="en-US" w:eastAsia="zh-CN"/>
        </w:rPr>
        <w:t>融入京津冀协同发展的重要枢纽，其综合交通枢纽地位日益凸显。</w:t>
      </w:r>
      <w:r>
        <w:rPr>
          <w:rFonts w:hint="eastAsia" w:ascii="仿宋_GB2312" w:hAnsi="仿宋_GB2312" w:eastAsia="仿宋_GB2312" w:cs="仿宋_GB2312"/>
          <w:caps w:val="0"/>
          <w:color w:val="000000"/>
          <w:spacing w:val="0"/>
          <w:sz w:val="32"/>
          <w:szCs w:val="32"/>
          <w:shd w:val="clear" w:color="auto" w:fill="FFFFFF"/>
          <w:vertAlign w:val="baseline"/>
        </w:rPr>
        <w:t>为充分发挥其交通优势</w:t>
      </w:r>
      <w:r>
        <w:rPr>
          <w:rFonts w:hint="eastAsia" w:ascii="仿宋_GB2312" w:hAnsi="仿宋_GB2312" w:eastAsia="仿宋_GB2312" w:cs="仿宋_GB2312"/>
          <w:caps w:val="0"/>
          <w:color w:val="000000"/>
          <w:spacing w:val="0"/>
          <w:sz w:val="32"/>
          <w:szCs w:val="32"/>
          <w:shd w:val="clear" w:color="auto" w:fill="FFFFFF"/>
          <w:vertAlign w:val="baseline"/>
          <w:lang w:eastAsia="zh-CN"/>
        </w:rPr>
        <w:t>，</w:t>
      </w:r>
      <w:r>
        <w:rPr>
          <w:rFonts w:hint="eastAsia" w:ascii="仿宋_GB2312" w:hAnsi="仿宋_GB2312" w:eastAsia="仿宋_GB2312" w:cs="仿宋_GB2312"/>
          <w:caps w:val="0"/>
          <w:color w:val="000000"/>
          <w:spacing w:val="0"/>
          <w:sz w:val="32"/>
          <w:szCs w:val="32"/>
          <w:shd w:val="clear" w:color="auto" w:fill="FFFFFF"/>
          <w:vertAlign w:val="baseline"/>
          <w:lang w:val="en-US" w:eastAsia="zh-CN"/>
        </w:rPr>
        <w:t>市县积极推进周边干线公路网络的规划与衔接。</w:t>
      </w:r>
    </w:p>
    <w:p w14:paraId="22E5675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caps w:val="0"/>
          <w:color w:val="000000"/>
          <w:spacing w:val="0"/>
          <w:sz w:val="32"/>
          <w:szCs w:val="32"/>
          <w:shd w:val="clear" w:color="auto" w:fill="FFFFFF"/>
          <w:vertAlign w:val="baseline"/>
          <w:lang w:val="en-US" w:eastAsia="zh-CN"/>
        </w:rPr>
        <w:t>一是</w:t>
      </w:r>
      <w:r>
        <w:rPr>
          <w:rFonts w:hint="eastAsia" w:ascii="仿宋_GB2312" w:hAnsi="仿宋_GB2312" w:eastAsia="仿宋_GB2312" w:cs="仿宋_GB2312"/>
          <w:b w:val="0"/>
          <w:bCs w:val="0"/>
          <w:sz w:val="32"/>
          <w:szCs w:val="32"/>
          <w:lang w:val="en-US" w:eastAsia="zh-CN"/>
        </w:rPr>
        <w:t>针对北部车辆前往清河高铁站需绕行的现象，拟在南宫市马家庄村附近新增青银高速清凉江互通，分两期，一期达到高铁站与青银高速多通道联通的目的。二期向南北延伸，形成高铁站向北与国道G340、青银高速、国道G308等干线连接的快速通道；</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规划建设邢台中心城区至清河高铁站直达通道－东吕高速清河支线，达到清河高铁与市中心快速通达；</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新增向西通道，谋划建设省道S548威县清河界至威县环城段改建工程，强化清河高铁站与西部威县、广宗等县域之间的交通联系；</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新增向南通道，加快推进省道S224文大线清河县申宋庄至临西县吕寨段；</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谋划国道G340清河段改建工程，将现状国道G340向北扩展，继续拉大清河县城市框架，形成清河县新北环道路。</w:t>
      </w:r>
    </w:p>
    <w:p w14:paraId="6327938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方正仿宋_GB18030" w:hAnsi="方正仿宋_GB18030" w:eastAsia="仿宋_GB2312" w:cs="方正仿宋_GB18030"/>
          <w:sz w:val="32"/>
          <w:szCs w:val="32"/>
          <w:lang w:val="en-US" w:eastAsia="zh-CN"/>
        </w:rPr>
      </w:pPr>
      <w:r>
        <w:rPr>
          <w:rFonts w:hint="eastAsia" w:ascii="仿宋_GB2312" w:hAnsi="仿宋" w:eastAsia="仿宋_GB2312" w:cs="仿宋"/>
          <w:sz w:val="32"/>
          <w:szCs w:val="32"/>
          <w:lang w:val="en-US" w:eastAsia="zh-CN"/>
        </w:rPr>
        <w:t>上述项目建成后，清河高铁站将形成“高速互通衔接、干线公路环绕、支线道路通达”的立体交通网络，将显著提升清河高铁站的集疏运效率，充分发挥其作为区域综合交通枢纽的辐射带动作用，有力促进清河乃至邢台东部地区的经济社会高质量发展，更好地服务于京津冀协同发展战略。</w:t>
      </w:r>
    </w:p>
    <w:p w14:paraId="6204764E">
      <w:pPr>
        <w:pStyle w:val="2"/>
        <w:keepNext w:val="0"/>
        <w:keepLines w:val="0"/>
        <w:pageBreakBefore w:val="0"/>
        <w:numPr>
          <w:ilvl w:val="0"/>
          <w:numId w:val="1"/>
        </w:numPr>
        <w:wordWrap/>
        <w:overflowPunct/>
        <w:topLinePunct w:val="0"/>
        <w:bidi w:val="0"/>
        <w:spacing w:line="520" w:lineRule="exact"/>
        <w:ind w:left="640" w:leftChars="0" w:firstLine="0" w:firstLineChars="0"/>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整合区域旅游资源</w:t>
      </w:r>
    </w:p>
    <w:p w14:paraId="6B6E4B9B">
      <w:pPr>
        <w:pStyle w:val="2"/>
        <w:keepNext w:val="0"/>
        <w:keepLines w:val="0"/>
        <w:pageBreakBefore w:val="0"/>
        <w:numPr>
          <w:ilvl w:val="0"/>
          <w:numId w:val="0"/>
        </w:numPr>
        <w:wordWrap/>
        <w:overflowPunct/>
        <w:topLinePunct w:val="0"/>
        <w:bidi w:val="0"/>
        <w:spacing w:line="520" w:lineRule="exact"/>
        <w:ind w:firstLine="640" w:firstLineChars="200"/>
        <w:rPr>
          <w:rFonts w:hint="default" w:ascii="方正黑体_GBK" w:hAnsi="方正黑体_GBK" w:eastAsia="方正黑体_GBK" w:cs="方正黑体_GBK"/>
          <w:sz w:val="32"/>
          <w:szCs w:val="32"/>
          <w:lang w:val="en-US" w:eastAsia="zh-CN"/>
        </w:rPr>
      </w:pPr>
      <w:r>
        <w:rPr>
          <w:rFonts w:hint="eastAsia" w:ascii="仿宋_GB2312" w:hAnsi="仿宋_GB2312" w:eastAsia="仿宋_GB2312" w:cs="仿宋_GB2312"/>
          <w:color w:val="000000"/>
          <w:kern w:val="0"/>
          <w:sz w:val="32"/>
          <w:szCs w:val="32"/>
          <w:lang w:val="en-US" w:eastAsia="zh-CN" w:bidi="ar"/>
        </w:rPr>
        <w:t>紧扣雄商高铁清河西站通车契机，清河县已将高铁节点文旅发展融入“十五五”工作谋划，重点推进三方面工作。</w:t>
      </w:r>
      <w:r>
        <w:rPr>
          <w:rFonts w:hint="eastAsia" w:ascii="仿宋_GB2312" w:hAnsi="仿宋_GB2312" w:eastAsia="仿宋_GB2312" w:cs="仿宋_GB2312"/>
          <w:b/>
          <w:bCs/>
          <w:color w:val="000000"/>
          <w:kern w:val="0"/>
          <w:sz w:val="32"/>
          <w:szCs w:val="32"/>
          <w:lang w:val="en-US" w:eastAsia="zh-CN" w:bidi="ar"/>
        </w:rPr>
        <w:t>一是</w:t>
      </w:r>
      <w:r>
        <w:rPr>
          <w:rFonts w:hint="eastAsia" w:ascii="仿宋_GB2312" w:hAnsi="仿宋_GB2312" w:eastAsia="仿宋_GB2312" w:cs="仿宋_GB2312"/>
          <w:color w:val="000000"/>
          <w:kern w:val="0"/>
          <w:sz w:val="32"/>
          <w:szCs w:val="32"/>
          <w:lang w:val="en-US" w:eastAsia="zh-CN" w:bidi="ar"/>
        </w:rPr>
        <w:t>整合核心旅游资源，以高铁站点为中心，串联大运河文化带、A级景区、红色旅游点、乡村旅游资源，系统策划沉浸式、多元化的高品质精品旅游线路，深入挖掘清河文化内涵，实现各类旅游资源联动发展。</w:t>
      </w:r>
      <w:r>
        <w:rPr>
          <w:rFonts w:hint="eastAsia" w:ascii="仿宋_GB2312" w:hAnsi="仿宋_GB2312" w:eastAsia="仿宋_GB2312" w:cs="仿宋_GB2312"/>
          <w:b/>
          <w:bCs/>
          <w:color w:val="000000"/>
          <w:kern w:val="0"/>
          <w:sz w:val="32"/>
          <w:szCs w:val="32"/>
          <w:lang w:val="en-US" w:eastAsia="zh-CN" w:bidi="ar"/>
        </w:rPr>
        <w:t>二是</w:t>
      </w:r>
      <w:r>
        <w:rPr>
          <w:rFonts w:hint="eastAsia" w:ascii="仿宋_GB2312" w:hAnsi="仿宋_GB2312" w:eastAsia="仿宋_GB2312" w:cs="仿宋_GB2312"/>
          <w:color w:val="000000"/>
          <w:kern w:val="0"/>
          <w:sz w:val="32"/>
          <w:szCs w:val="32"/>
          <w:lang w:val="en-US" w:eastAsia="zh-CN" w:bidi="ar"/>
        </w:rPr>
        <w:t>借势打造文旅品牌，以郭守敬诞辰795周年为契机举办系列文旅宣传推广活动，配合省市承办十届河北省旅游产业发展大会分会场大运河文旅系列活动，借助高铁客流提升清河文旅品牌辨识度和区域影响力。</w:t>
      </w:r>
      <w:r>
        <w:rPr>
          <w:rFonts w:hint="eastAsia" w:ascii="仿宋_GB2312" w:hAnsi="仿宋_GB2312" w:eastAsia="仿宋_GB2312" w:cs="仿宋_GB2312"/>
          <w:b/>
          <w:bCs/>
          <w:color w:val="000000"/>
          <w:kern w:val="0"/>
          <w:sz w:val="32"/>
          <w:szCs w:val="32"/>
          <w:lang w:val="en-US" w:eastAsia="zh-CN" w:bidi="ar"/>
        </w:rPr>
        <w:t>三是</w:t>
      </w:r>
      <w:r>
        <w:rPr>
          <w:rFonts w:hint="eastAsia" w:ascii="仿宋_GB2312" w:hAnsi="仿宋_GB2312" w:eastAsia="仿宋_GB2312" w:cs="仿宋_GB2312"/>
          <w:color w:val="000000"/>
          <w:kern w:val="0"/>
          <w:sz w:val="32"/>
          <w:szCs w:val="32"/>
          <w:lang w:val="en-US" w:eastAsia="zh-CN" w:bidi="ar"/>
        </w:rPr>
        <w:t>完善交通文旅衔接配套，进一步完善景区停车场、游客集散中心等旅游配套设施建设，优化高铁站点与各景区、旅游线路间的旅游联通标识系统，提升游客集散和出行体验。</w:t>
      </w:r>
    </w:p>
    <w:p w14:paraId="65DEA690">
      <w:pPr>
        <w:pStyle w:val="2"/>
        <w:keepNext w:val="0"/>
        <w:keepLines w:val="0"/>
        <w:pageBreakBefore w:val="0"/>
        <w:numPr>
          <w:ilvl w:val="0"/>
          <w:numId w:val="1"/>
        </w:numPr>
        <w:wordWrap/>
        <w:overflowPunct/>
        <w:topLinePunct w:val="0"/>
        <w:bidi w:val="0"/>
        <w:spacing w:line="520" w:lineRule="exact"/>
        <w:ind w:left="640" w:leftChars="0" w:firstLine="0" w:firstLineChars="0"/>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强化要素聚集与带动</w:t>
      </w:r>
    </w:p>
    <w:p w14:paraId="34F2BB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为深入贯彻落实市委、市政府关于清河高铁站区域联动发展的战略部署，全面加速推进高铁片区与主城区的深度融合，切实提升城市功能品质与区域协同发展能级，</w:t>
      </w:r>
      <w:r>
        <w:rPr>
          <w:rFonts w:hint="eastAsia" w:ascii="仿宋_GB2312" w:hAnsi="仿宋_GB2312" w:eastAsia="仿宋_GB2312" w:cs="仿宋_GB2312"/>
          <w:sz w:val="32"/>
          <w:szCs w:val="32"/>
          <w:lang w:val="en-US" w:eastAsia="zh-CN"/>
        </w:rPr>
        <w:t>清河县</w:t>
      </w:r>
      <w:r>
        <w:rPr>
          <w:rFonts w:hint="eastAsia" w:ascii="仿宋_GB2312" w:hAnsi="仿宋_GB2312" w:eastAsia="仿宋_GB2312" w:cs="仿宋_GB2312"/>
          <w:sz w:val="32"/>
          <w:szCs w:val="32"/>
          <w:lang w:eastAsia="zh-CN"/>
        </w:rPr>
        <w:t>成立高铁片区联动发展协作工作专班，建立三级工作机制，</w:t>
      </w:r>
      <w:r>
        <w:rPr>
          <w:rFonts w:hint="eastAsia" w:ascii="仿宋_GB2312" w:hAnsi="仿宋_GB2312" w:eastAsia="仿宋_GB2312" w:cs="仿宋_GB2312"/>
          <w:sz w:val="32"/>
          <w:szCs w:val="32"/>
          <w:lang w:val="en-US" w:eastAsia="zh-CN"/>
        </w:rPr>
        <w:t>推进</w:t>
      </w:r>
      <w:r>
        <w:rPr>
          <w:rFonts w:hint="eastAsia" w:ascii="仿宋_GB2312" w:hAnsi="仿宋_GB2312" w:eastAsia="仿宋_GB2312" w:cs="仿宋_GB2312"/>
          <w:sz w:val="32"/>
          <w:szCs w:val="32"/>
          <w:lang w:eastAsia="zh-CN"/>
        </w:rPr>
        <w:t>各项建设任务按节点高质量完成。聘请权威规划</w:t>
      </w:r>
      <w:r>
        <w:rPr>
          <w:rFonts w:hint="eastAsia" w:ascii="仿宋_GB2312" w:hAnsi="仿宋_GB2312" w:eastAsia="仿宋_GB2312" w:cs="仿宋_GB2312"/>
          <w:sz w:val="32"/>
          <w:szCs w:val="32"/>
          <w:lang w:val="en-US" w:eastAsia="zh-CN"/>
        </w:rPr>
        <w:t>涉及</w:t>
      </w:r>
      <w:r>
        <w:rPr>
          <w:rFonts w:hint="eastAsia" w:ascii="仿宋_GB2312" w:hAnsi="仿宋_GB2312" w:eastAsia="仿宋_GB2312" w:cs="仿宋_GB2312"/>
          <w:sz w:val="32"/>
          <w:szCs w:val="32"/>
          <w:lang w:eastAsia="zh-CN"/>
        </w:rPr>
        <w:t>团队，从邢台</w:t>
      </w:r>
      <w:r>
        <w:rPr>
          <w:rFonts w:hint="eastAsia" w:ascii="仿宋_GB2312" w:hAnsi="仿宋_GB2312" w:eastAsia="仿宋_GB2312" w:cs="仿宋_GB2312"/>
          <w:sz w:val="32"/>
          <w:szCs w:val="32"/>
          <w:lang w:val="en-US" w:eastAsia="zh-CN"/>
        </w:rPr>
        <w:t>全局出发</w:t>
      </w:r>
      <w:r>
        <w:rPr>
          <w:rFonts w:hint="eastAsia" w:ascii="仿宋_GB2312" w:hAnsi="仿宋_GB2312" w:eastAsia="仿宋_GB2312" w:cs="仿宋_GB2312"/>
          <w:sz w:val="32"/>
          <w:szCs w:val="32"/>
          <w:lang w:eastAsia="zh-CN"/>
        </w:rPr>
        <w:t>，谋划周边区域联动发展，编制规划蓝图，明确片区定位、功能业态、实施路径和阶段步骤等关键内容。</w:t>
      </w:r>
      <w:r>
        <w:rPr>
          <w:rFonts w:hint="eastAsia" w:ascii="仿宋_GB2312" w:hAnsi="仿宋_GB2312" w:eastAsia="仿宋_GB2312" w:cs="仿宋_GB2312"/>
          <w:sz w:val="32"/>
          <w:szCs w:val="32"/>
          <w:lang w:val="en-US" w:eastAsia="zh-CN"/>
        </w:rPr>
        <w:t>目前在建的清河西站配套项目预计2026年8月底全部完工。下一步，清河</w:t>
      </w:r>
      <w:r>
        <w:rPr>
          <w:rFonts w:hint="eastAsia" w:ascii="仿宋_GB2312" w:hAnsi="仿宋" w:eastAsia="仿宋_GB2312" w:cs="仿宋"/>
          <w:sz w:val="32"/>
          <w:szCs w:val="32"/>
          <w:lang w:val="en-US" w:eastAsia="zh-CN"/>
        </w:rPr>
        <w:t>将根据编制规划</w:t>
      </w:r>
      <w:r>
        <w:rPr>
          <w:rFonts w:hint="eastAsia" w:ascii="仿宋_GB2312" w:hAnsi="仿宋_GB2312" w:eastAsia="仿宋_GB2312" w:cs="仿宋_GB2312"/>
          <w:color w:val="000000"/>
          <w:kern w:val="0"/>
          <w:sz w:val="32"/>
          <w:szCs w:val="32"/>
          <w:lang w:val="en-US" w:eastAsia="zh-CN" w:bidi="ar"/>
        </w:rPr>
        <w:t>积极向上联动，全力配合好市级部门对招商工作的安排部署，积极配合推进“邢台东部高铁经济协同发展联席会议”机制建设；依托雄商高铁通车契机，深度梳理羊绒精深加工、汽配等重点招商项目，积极参与由市级层面牵总、联合举办的面向京津、雄安、长三角、珠三角的专题招商活动方案，合力打造区域招商品牌。</w:t>
      </w:r>
    </w:p>
    <w:p w14:paraId="726269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再次感谢您对</w:t>
      </w:r>
      <w:r>
        <w:rPr>
          <w:rFonts w:hint="eastAsia" w:ascii="仿宋_GB2312" w:hAnsi="仿宋_GB2312" w:eastAsia="仿宋_GB2312" w:cs="仿宋_GB2312"/>
          <w:sz w:val="32"/>
          <w:szCs w:val="32"/>
          <w:lang w:val="en-US" w:eastAsia="zh-CN"/>
        </w:rPr>
        <w:t>清河高铁片区建设与发展</w:t>
      </w:r>
      <w:r>
        <w:rPr>
          <w:rFonts w:hint="eastAsia" w:ascii="仿宋_GB2312" w:hAnsi="仿宋_GB2312" w:eastAsia="仿宋_GB2312" w:cs="仿宋_GB2312"/>
          <w:sz w:val="32"/>
          <w:szCs w:val="32"/>
        </w:rPr>
        <w:t>工作的关注与支持，我们将认真研阅您的建议，</w:t>
      </w:r>
      <w:r>
        <w:rPr>
          <w:rFonts w:hint="eastAsia" w:ascii="仿宋_GB2312" w:hAnsi="仿宋_GB2312" w:eastAsia="仿宋_GB2312" w:cs="仿宋_GB2312"/>
          <w:sz w:val="32"/>
          <w:szCs w:val="32"/>
          <w:lang w:val="en-US" w:eastAsia="zh-CN"/>
        </w:rPr>
        <w:t>全</w:t>
      </w:r>
      <w:r>
        <w:rPr>
          <w:rFonts w:hint="eastAsia" w:ascii="仿宋_GB2312" w:hAnsi="仿宋_GB2312" w:eastAsia="仿宋_GB2312" w:cs="仿宋_GB2312"/>
          <w:sz w:val="32"/>
          <w:szCs w:val="32"/>
        </w:rPr>
        <w:t>力</w:t>
      </w:r>
      <w:r>
        <w:rPr>
          <w:rFonts w:hint="eastAsia" w:ascii="仿宋_GB2312" w:hAnsi="仿宋_GB2312" w:eastAsia="仿宋_GB2312" w:cs="仿宋_GB2312"/>
          <w:sz w:val="32"/>
          <w:szCs w:val="32"/>
          <w:lang w:val="en-US" w:eastAsia="zh-CN"/>
        </w:rPr>
        <w:t>推动清河县经济社会高质量发展</w:t>
      </w:r>
      <w:r>
        <w:rPr>
          <w:rFonts w:hint="eastAsia" w:ascii="仿宋_GB2312" w:hAnsi="仿宋_GB2312" w:eastAsia="仿宋_GB2312" w:cs="仿宋_GB2312"/>
          <w:sz w:val="32"/>
          <w:szCs w:val="32"/>
        </w:rPr>
        <w:t>。同时，欢迎您继续对我们的工作提出宝贵意见和建议。</w:t>
      </w:r>
    </w:p>
    <w:p w14:paraId="0C7CFF3D">
      <w:pPr>
        <w:keepNext w:val="0"/>
        <w:keepLines w:val="0"/>
        <w:pageBreakBefore w:val="0"/>
        <w:widowControl w:val="0"/>
        <w:kinsoku/>
        <w:wordWrap/>
        <w:overflowPunct/>
        <w:topLinePunct w:val="0"/>
        <w:autoSpaceDE/>
        <w:autoSpaceDN/>
        <w:bidi w:val="0"/>
        <w:adjustRightInd w:val="0"/>
        <w:snapToGrid w:val="0"/>
        <w:spacing w:line="560" w:lineRule="exact"/>
        <w:jc w:val="both"/>
        <w:textAlignment w:val="baseline"/>
        <w:rPr>
          <w:rFonts w:hint="eastAsia" w:ascii="仿宋_GB2312" w:hAnsi="仿宋_GB2312" w:eastAsia="仿宋_GB2312" w:cs="仿宋_GB2312"/>
          <w:sz w:val="32"/>
          <w:szCs w:val="32"/>
        </w:rPr>
      </w:pPr>
    </w:p>
    <w:p w14:paraId="31A602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77748C6B">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righ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14:paraId="4DD254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领导签发：</w:t>
      </w:r>
    </w:p>
    <w:p w14:paraId="4AC7AB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联系人及电话：</w:t>
      </w:r>
      <w:r>
        <w:rPr>
          <w:rFonts w:hint="eastAsia" w:ascii="仿宋_GB2312" w:hAnsi="仿宋_GB2312" w:eastAsia="仿宋_GB2312" w:cs="仿宋_GB2312"/>
          <w:sz w:val="32"/>
          <w:szCs w:val="32"/>
          <w:lang w:val="en-US" w:eastAsia="zh-CN"/>
        </w:rPr>
        <w:t>石乐 0319-8166692</w:t>
      </w:r>
    </w:p>
    <w:p w14:paraId="13BB89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p>
    <w:p w14:paraId="11A075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sectPr>
          <w:footerReference r:id="rId5" w:type="default"/>
          <w:pgSz w:w="11906" w:h="16839"/>
          <w:pgMar w:top="1984" w:right="1531" w:bottom="1701" w:left="1531" w:header="0" w:footer="1247" w:gutter="0"/>
          <w:pgNumType w:fmt="numberInDash"/>
          <w:cols w:space="0" w:num="1"/>
          <w:titlePg/>
          <w:rtlGutter w:val="0"/>
          <w:docGrid w:linePitch="0" w:charSpace="0"/>
        </w:sectPr>
      </w:pPr>
    </w:p>
    <w:p w14:paraId="394C8F9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499DEC0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56FE09B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4F3B0B3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3A745AD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16D457F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57D9BDC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4F69932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7CAA432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163B507B">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1BF8633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5059DC7D">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68B67B9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3D2FE92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55D664A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7EC652A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053682F6">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baseline"/>
        <w:rPr>
          <w:rFonts w:hint="eastAsia" w:ascii="仿宋_GB2312" w:hAnsi="仿宋_GB2312" w:eastAsia="仿宋_GB2312" w:cs="仿宋_GB2312"/>
          <w:sz w:val="32"/>
          <w:szCs w:val="32"/>
        </w:rPr>
      </w:pPr>
    </w:p>
    <w:p w14:paraId="1F6A87DB">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p>
    <w:p w14:paraId="11BAC651">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p>
    <w:p w14:paraId="658F514A">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p>
    <w:p w14:paraId="2A00BA15">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default"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9504" behindDoc="0" locked="0" layoutInCell="1" allowOverlap="1">
                <wp:simplePos x="0" y="0"/>
                <wp:positionH relativeFrom="column">
                  <wp:posOffset>-11430</wp:posOffset>
                </wp:positionH>
                <wp:positionV relativeFrom="paragraph">
                  <wp:posOffset>35560</wp:posOffset>
                </wp:positionV>
                <wp:extent cx="5638800" cy="0"/>
                <wp:effectExtent l="0" t="6350" r="0" b="6350"/>
                <wp:wrapNone/>
                <wp:docPr id="4" name="直接连接符 4"/>
                <wp:cNvGraphicFramePr/>
                <a:graphic xmlns:a="http://schemas.openxmlformats.org/drawingml/2006/main">
                  <a:graphicData uri="http://schemas.microsoft.com/office/word/2010/wordprocessingShape">
                    <wps:wsp>
                      <wps:cNvCnPr/>
                      <wps:spPr>
                        <a:xfrm>
                          <a:off x="0" y="0"/>
                          <a:ext cx="5638800" cy="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9pt;margin-top:2.8pt;height:0pt;width:444pt;z-index:251669504;mso-width-relative:page;mso-height-relative:page;" filled="f" stroked="t" coordsize="21600,21600" o:gfxdata="UEsDBAoAAAAAAIdO4kAAAAAAAAAAAAAAAAAEAAAAZHJzL1BLAwQUAAAACACHTuJAWUQDSNUAAAAG&#10;AQAADwAAAGRycy9kb3ducmV2LnhtbE3OzU7DMBAE4DsS72AtErfWSSSCFeL0AKoqEJe2SFy38RIH&#10;4nUauz+8PYYLPY5mNfvVi7MbxJGm0HvWkM8zEMStNz13Gt62y5kCESKywcEzafimAIvm+qrGyvgT&#10;r+m4iZ1IIxwq1GBjHCspQ2vJYZj7kTh1H35yGFOcOmkmPKVxN8giy0rpsOf0weJIj5bar83BacCn&#10;1Tq+q+Llvn+2r5/b5X5l1V7r25s8ewAR6Rz/j+GXn+jQJNPOH9gEMWiY5UkeNdyVIFKtVFmA2P1l&#10;2dTykt/8AFBLAwQUAAAACACHTuJAfxfJldcBAACbAwAADgAAAGRycy9lMm9Eb2MueG1srVPNbhMx&#10;EL4j8Q6W72S3oZRolU0PjcoFQSTgASZee9eS/+Rxs8lL8AJI3ODEkTtvQ3kMxs42hXLpgT147Znx&#10;N/4+f15e7q1hOxlRe9fys1nNmXTCd9r1Lf/w/vrZgjNM4Dow3smWHyTyy9XTJ8sxNHLuB286GRmB&#10;OGzG0PIhpdBUFYpBWsCZD9JRUvloIdEy9lUXYSR0a6p5XV9Uo49diF5IRIquj0k+IcbHAHqltJBr&#10;L26sdOmIGqWBRJRw0AH5qpxWKSnSW6VQJmZaTkxTGakJzbd5rFZLaPoIYdBiOgI85ggPOFnQjpqe&#10;oNaQgN1E/Q+U1SJ69CrNhLfVkUhRhFic1Q+0eTdAkIULSY3hJDr+P1jxZreJTHctP+fMgaULv/30&#10;/efHL79+fKbx9ttXdp5FGgM2VHvlNnFaYdjEzHivos1/4sL2RdjDSVi5T0xQ8MXF88WiJs3FXa66&#10;3xgiplfSW5YnLTfaZc7QwO41JmpGpXclOez8tTam3JtxbCQLz18WaCAzKjIBdbGBCKHrOQPTk8tF&#10;igUSvdFd3p6BMPbbKxPZDrI3ypeZUru/ynLvNeBwrCupqcw4qs7CHKXIs63vDkWhEqc7K3iTv7Ip&#10;/lyX3fdvavU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WUQDSNUAAAAGAQAADwAAAAAAAAABACAA&#10;AAAiAAAAZHJzL2Rvd25yZXYueG1sUEsBAhQAFAAAAAgAh07iQH8XyZXXAQAAmwMAAA4AAAAAAAAA&#10;AQAgAAAAJAEAAGRycy9lMm9Eb2MueG1sUEsFBgAAAAAGAAYAWQEAAG0FAAAAAA==&#10;">
                <v:fill on="f" focussize="0,0"/>
                <v:stroke weight="1pt" color="#000000 [3213]" joinstyle="round"/>
                <v:imagedata o:title=""/>
                <o:lock v:ext="edit" aspectratio="f"/>
              </v:line>
            </w:pict>
          </mc:Fallback>
        </mc:AlternateContent>
      </w:r>
      <w:r>
        <w:rPr>
          <w:rFonts w:hint="eastAsia" w:ascii="仿宋_GB2312" w:hAnsi="仿宋_GB2312" w:eastAsia="仿宋_GB2312" w:cs="仿宋_GB2312"/>
          <w:sz w:val="32"/>
          <w:szCs w:val="32"/>
        </w:rPr>
        <w:t>抄送：市</w:t>
      </w:r>
      <w:r>
        <w:rPr>
          <w:rFonts w:hint="eastAsia" w:ascii="仿宋_GB2312" w:hAnsi="仿宋_GB2312" w:eastAsia="仿宋_GB2312" w:cs="仿宋_GB2312"/>
          <w:sz w:val="32"/>
          <w:szCs w:val="32"/>
          <w:lang w:val="en-US" w:eastAsia="zh-CN"/>
        </w:rPr>
        <w:t>人大常委会代表工委</w:t>
      </w:r>
      <w:r>
        <w:rPr>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880745</wp:posOffset>
                </wp:positionH>
                <wp:positionV relativeFrom="paragraph">
                  <wp:posOffset>8002905</wp:posOffset>
                </wp:positionV>
                <wp:extent cx="5803900" cy="63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80390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9.35pt;margin-top:630.15pt;height:0.05pt;width:457pt;z-index:251664384;mso-width-relative:page;mso-height-relative:page;" filled="f" stroked="t" coordsize="21600,21600" o:gfxdata="UEsDBAoAAAAAAIdO4kAAAAAAAAAAAAAAAAAEAAAAZHJzL1BLAwQUAAAACACHTuJAwRP+4NoAAAAO&#10;AQAADwAAAGRycy9kb3ducmV2LnhtbE2PzU7DMBCE70i8g7VI3KjdFNooxOkBVFUgLm2RuG5jEwfi&#10;dRq7P7w9W/UAt53Z0ey35fzkO3GwQ2wDaRiPFAhLdTAtNRreN4u7HERMSAa7QFbDj40wr66vSixM&#10;ONLKHtapEVxCsUANLqW+kDLWznqMo9Bb4t1nGDwmlkMjzYBHLvedzJSaSo8t8QWHvX1ytv5e770G&#10;fF6u0keevc7aF/f2tVnsli7faX17M1aPIJI9pb8wnPEZHSpm2oY9mSg61pN8xlEesqmagDhH1EPG&#10;3vbi3YOsSvn/jeoXUEsDBBQAAAAIAIdO4kC9Yd/c+wEAAPcDAAAOAAAAZHJzL2Uyb0RvYy54bWyt&#10;U82O0zAQviPxDpbvNGlXuyxR0z1sWS4IKgEPMHWcxJL/5HGb9iV4ASRucOLInbfZ5TEYO2FZlksP&#10;5OCMPZ8/z/d5vLw6GM32MqBytubzWcmZtMI1ynY1//D+5tklZxjBNqCdlTU/SuRXq6dPloOv5ML1&#10;TjcyMCKxWA2+5n2MvioKFL00gDPnpaVk64KBSNPQFU2AgdiNLhZleVEMLjQ+OCERaXU9JvnEGE4h&#10;dG2rhFw7sTPSxpE1SA2RJGGvPPJVrrZtpYhv2xZlZLrmpDTmkQ6heJvGYrWEqgvgeyWmEuCUEh5p&#10;MqAsHXpPtYYIbBfUP1RGieDQtXEmnClGIdkRUjEvH3nzrgcvsxayGv296fj/aMWb/SYw1VAnzDmz&#10;YOjG7z59v/345eePzzTeffvKKEM2DR4rQl/bTZhm6DchaT60waQ/qWGHbO3x3lp5iEzQ4vllefai&#10;JNcF5S7OzhNj8WerDxhfSWdYCmqulU26oYL9a4wj9DckLWvLBqp48TwzAnVhS7dP5MaTErRd3oxO&#10;q+ZGaZ22YOi21zqwPaROyN9Uw1+wdMoasB9xOZVgUPUSmpe2YfHoySJLT4OnGoxsONOSXlKKMjKC&#10;0qcgSb62iVrmPp2EJptHY1O0dc2R7mfng+p6MibfRJEy1A/Zwal3U8M9nFP88L2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BE/7g2gAAAA4BAAAPAAAAAAAAAAEAIAAAACIAAABkcnMvZG93bnJl&#10;di54bWxQSwECFAAUAAAACACHTuJAvWHf3PsBAAD3AwAADgAAAAAAAAABACAAAAApAQAAZHJzL2Uy&#10;b0RvYy54bWxQSwUGAAAAAAYABgBZAQAAlgUAAAAA&#10;">
                <v:fill on="f" focussize="0,0"/>
                <v:stroke weight="1pt" color="#000000" joinstyle="round"/>
                <v:imagedata o:title=""/>
                <o:lock v:ext="edit" aspectratio="f"/>
              </v:line>
            </w:pict>
          </mc:Fallback>
        </mc:AlternateContent>
      </w:r>
      <w:r>
        <w:rPr>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869950</wp:posOffset>
                </wp:positionH>
                <wp:positionV relativeFrom="paragraph">
                  <wp:posOffset>8342630</wp:posOffset>
                </wp:positionV>
                <wp:extent cx="5803900" cy="635"/>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80390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8.5pt;margin-top:656.9pt;height:0.05pt;width:457pt;z-index:251665408;mso-width-relative:page;mso-height-relative:page;" filled="f" stroked="t" coordsize="21600,21600" o:gfxdata="UEsDBAoAAAAAAIdO4kAAAAAAAAAAAAAAAAAEAAAAZHJzL1BLAwQUAAAACACHTuJAG9z1ztgAAAAO&#10;AQAADwAAAGRycy9kb3ducmV2LnhtbE1Py07DMBC8I/EP1iJxo3ZaQUOI0wOoqkBc2iJxdeMlDsTr&#10;NHYf/D0bcYDbzkOzM+Xi7DtxxCG2gTRkEwUCqQ62pUbD23Z5k4OIyZA1XSDU8I0RFtXlRWkKG060&#10;xuMmNYJDKBZGg0upL6SMtUNv4iT0SKx9hMGbxHBopB3MicN9J6dK3UlvWuIPzvT46LD+2hy8BvO0&#10;Wqf3fPoyb5/d6+d2uV+5fK/19VWmHkAkPKc/M4z1uTpU3GkXDmSj6BjP5rwljUc24xGjRd1mzO1+&#10;uXuQVSn/z6h+AFBLAwQUAAAACACHTuJAqu9u0PoBAAD3AwAADgAAAGRycy9lMm9Eb2MueG1srVPN&#10;jtMwEL4j8Q6W7zRpV7ssUdM9bFkuCCoBDzB1nMSS/+Rxm/YleAEkbnDiyJ232eUxGDthWZZLD+Tg&#10;jD2fP8/3eby8OhjN9jKgcrbm81nJmbTCNcp2Nf/w/ubZJWcYwTagnZU1P0rkV6unT5aDr+TC9U43&#10;MjAisVgNvuZ9jL4qChS9NIAz56WlZOuCgUjT0BVNgIHYjS4WZXlRDC40PjghEWl1PSb5xBhOIXRt&#10;q4RcO7Ez0saRNUgNkSRhrzzyVa62baWIb9sWZWS65qQ05pEOoXibxmK1hKoL4HslphLglBIeaTKg&#10;LB16T7WGCGwX1D9URong0LVxJpwpRiHZEVIxLx95864HL7MWshr9ven4/2jFm/0mMNVQJyw4s2Do&#10;xu8+fb/9+OXnj8803n37yihDNg0eK0Jf202YZug3IWk+tMGkP6lhh2zt8d5aeYhM0OL5ZXn2oiTX&#10;BeUuzs4TY/Fnqw8YX0lnWApqrpVNuqGC/WuMI/Q3JC1ry4ZU8fPMCNSFLd0+kRtPStB2eTM6rZob&#10;pXXagqHbXuvA9pA6IX9TDX/B0ilrwH7E5VSCQdVLaF7ahsWjJ4ssPQ2eajCy4UxLekkpysgISp+C&#10;JPnaJmqZ+3QSmmwejU3R1jVHup+dD6rryZh5rjllqB+yg1PvpoZ7OKf44Xtd/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b3PXO2AAAAA4BAAAPAAAAAAAAAAEAIAAAACIAAABkcnMvZG93bnJldi54&#10;bWxQSwECFAAUAAAACACHTuJAqu9u0PoBAAD3AwAADgAAAAAAAAABACAAAAAnAQAAZHJzL2Uyb0Rv&#10;Yy54bWxQSwUGAAAAAAYABgBZAQAAkwUAAAAA&#10;">
                <v:fill on="f" focussize="0,0"/>
                <v:stroke weight="1pt" color="#000000" joinstyle="round"/>
                <v:imagedata o:title=""/>
                <o:lock v:ext="edit" aspectratio="f"/>
              </v:line>
            </w:pict>
          </mc:Fallback>
        </mc:AlternateContent>
      </w:r>
      <w:r>
        <w:rPr>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869950</wp:posOffset>
                </wp:positionH>
                <wp:positionV relativeFrom="paragraph">
                  <wp:posOffset>8670290</wp:posOffset>
                </wp:positionV>
                <wp:extent cx="5803900" cy="63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80390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8.5pt;margin-top:682.7pt;height:0.05pt;width:457pt;z-index:251666432;mso-width-relative:page;mso-height-relative:page;" filled="f" stroked="t" coordsize="21600,21600" o:gfxdata="UEsDBAoAAAAAAIdO4kAAAAAAAAAAAAAAAAAEAAAAZHJzL1BLAwQUAAAACACHTuJAKzD6m9gAAAAO&#10;AQAADwAAAGRycy9kb3ducmV2LnhtbE1Py07DMBC8I/EP1iJxo04KaaMQpwdQVYG4tEXiuo1NHIjX&#10;aew++Hs26gFuOw/NzpSLs+vE0Qyh9aQgnSQgDNVet9QoeN8u73IQISJp7DwZBT8mwKK6viqx0P5E&#10;a3PcxEZwCIUCFdgY+0LKUFvjMEx8b4i1Tz84jAyHRuoBTxzuOjlNkpl02BJ/sNibJ2vq783BKcDn&#10;1Tp+5NPXefti3762y/3K5nulbm/S5BFENOf4Z4axPleHijvt/IF0EB3j+zlvieMxyx5AjJYkS5nb&#10;XbgMZFXK/zOqX1BLAwQUAAAACACHTuJAp5UB1PoBAAD3AwAADgAAAGRycy9lMm9Eb2MueG1srVPN&#10;jtMwEL4j8Q6W7zRpq12WqOketiwXBJWAB5g6TmPJf/K4TfsSvAASNzhx5M7b7PIYjJ1QluXSAzk4&#10;Y8/nz/N9Hi+uD0azvQyonK35dFJyJq1wjbLbmn94f/vsijOMYBvQzsqaHyXy6+XTJ4veV3LmOqcb&#10;GRiRWKx6X/MuRl8VBYpOGsCJ89JSsnXBQKRp2BZNgJ7YjS5mZXlZ9C40PjghEWl1NST5yBjOIXRt&#10;q4RcObEz0saBNUgNkSRhpzzyZa62baWIb9sWZWS65qQ05pEOoXiTxmK5gGobwHdKjCXAOSU80mRA&#10;WTr0RLWCCGwX1D9URong0LVxIpwpBiHZEVIxLR95864DL7MWshr9yXT8f7TizX4dmGqoE+acWTB0&#10;4/efvt99/PLzx2ca7799ZZQhm3qPFaFv7DqMM/TrkDQf2mDSn9SwQ7b2eLJWHiITtHhxVc5flOS6&#10;oNzl/CIxFn+2+oDxlXSGpaDmWtmkGyrYv8Y4QH9D0rK2rKeKZ88zI1AXtnT7RG48KUG7zZvRadXc&#10;Kq3TFgzbzY0ObA+pE/I31vAXLJ2yAuwGXE4lGFSdhOalbVg8erLI0tPgqQYjG860pJeUooyMoPQ5&#10;SJKvbaKWuU9HocnmwdgUbVxzpPvZ+aC2HRkzzTWnDPVDdnDs3dRwD+cUP3yv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rMPqb2AAAAA4BAAAPAAAAAAAAAAEAIAAAACIAAABkcnMvZG93bnJldi54&#10;bWxQSwECFAAUAAAACACHTuJAp5UB1PoBAAD3AwAADgAAAAAAAAABACAAAAAnAQAAZHJzL2Uyb0Rv&#10;Yy54bWxQSwUGAAAAAAYABgBZAQAAkwUAAAAA&#10;">
                <v:fill on="f" focussize="0,0"/>
                <v:stroke weight="1pt" color="#000000" joinstyle="round"/>
                <v:imagedata o:title=""/>
                <o:lock v:ext="edit" aspectratio="f"/>
              </v:line>
            </w:pict>
          </mc:Fallback>
        </mc:AlternateConten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市政府办公室</w:t>
      </w:r>
    </w:p>
    <w:p w14:paraId="071EE02E">
      <w:pPr>
        <w:keepNext w:val="0"/>
        <w:keepLines w:val="0"/>
        <w:pageBreakBefore w:val="0"/>
        <w:widowControl w:val="0"/>
        <w:kinsoku/>
        <w:wordWrap/>
        <w:overflowPunct/>
        <w:topLinePunct w:val="0"/>
        <w:autoSpaceDE/>
        <w:autoSpaceDN/>
        <w:bidi w:val="0"/>
        <w:adjustRightInd w:val="0"/>
        <w:snapToGrid w:val="0"/>
        <w:spacing w:line="590" w:lineRule="exact"/>
        <w:ind w:firstLine="320" w:firstLineChars="100"/>
        <w:jc w:val="both"/>
        <w:textAlignment w:val="baseline"/>
        <w:rPr>
          <w:rFonts w:hint="eastAsia" w:ascii="仿宋_GB2312" w:hAnsi="仿宋_GB2312" w:eastAsia="仿宋_GB2312" w:cs="仿宋_GB2312"/>
          <w:sz w:val="32"/>
          <w:szCs w:val="32"/>
        </w:rPr>
      </w:pPr>
      <w:r>
        <w:rPr>
          <w:sz w:val="32"/>
        </w:rPr>
        <mc:AlternateContent>
          <mc:Choice Requires="wps">
            <w:drawing>
              <wp:anchor distT="0" distB="0" distL="114300" distR="114300" simplePos="0" relativeHeight="251667456" behindDoc="0" locked="0" layoutInCell="1" allowOverlap="1">
                <wp:simplePos x="0" y="0"/>
                <wp:positionH relativeFrom="column">
                  <wp:posOffset>3810</wp:posOffset>
                </wp:positionH>
                <wp:positionV relativeFrom="paragraph">
                  <wp:posOffset>394335</wp:posOffset>
                </wp:positionV>
                <wp:extent cx="5638800" cy="0"/>
                <wp:effectExtent l="0" t="6350" r="0" b="6350"/>
                <wp:wrapNone/>
                <wp:docPr id="2" name="直接连接符 2"/>
                <wp:cNvGraphicFramePr/>
                <a:graphic xmlns:a="http://schemas.openxmlformats.org/drawingml/2006/main">
                  <a:graphicData uri="http://schemas.microsoft.com/office/word/2010/wordprocessingShape">
                    <wps:wsp>
                      <wps:cNvCnPr/>
                      <wps:spPr>
                        <a:xfrm>
                          <a:off x="975995" y="9662795"/>
                          <a:ext cx="5638800" cy="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3pt;margin-top:31.05pt;height:0pt;width:444pt;z-index:251667456;mso-width-relative:page;mso-height-relative:page;" filled="f" stroked="t" coordsize="21600,21600" o:gfxdata="UEsDBAoAAAAAAIdO4kAAAAAAAAAAAAAAAAAEAAAAZHJzL1BLAwQUAAAACACHTuJAj5ROWdMAAAAG&#10;AQAADwAAAGRycy9kb3ducmV2LnhtbE2Oy07DMBBF90j8gzVI7KiTLIoV4nQBqioQmz4kttNkiAPx&#10;OI3dB3/PIBawGek+dOdUi4sf1Imm2Ae2kM8yUMRNaHvuLOy2yzsDKibkFofAZOGLIizq66sKyzac&#10;eU2nTeqUjHAs0YJLaSy1jo0jj3EWRmLJ3sPkMYmcOt1OeJZxP+giy+baY8/yweFIj46az83RW8Cn&#10;1Tq9meLlvn92rx/b5WHlzMHa25s8ewCV6JL+yvCDL+hQC9M+HLmNarAwl57cIgclqTFGjP2voetK&#10;/8evvwFQSwMEFAAAAAgAh07iQDpAfOTjAQAApgMAAA4AAABkcnMvZTJvRG9jLnhtbK1TS47UMBDd&#10;I3EHy3s6maD+RZ2exbSGDYKWgAO4HTux5J9cnk73JbgAEjtYsWTPbZg5BmUnzMCwmQVZOGXX86t6&#10;L5XN5clochQBlLMNvZiVlAjLXats19AP769frCiByGzLtLOioWcB9HL7/Nlm8LWoXO90KwJBEgv1&#10;4Bvax+jrogDeC8Ng5rywmJQuGBZxG7qiDWxAdqOLqiwXxeBC64PjAgBPd2OSTozhKYROSsXFzvEb&#10;I2wcWYPQLKIk6JUHus3dSil4fCsliEh0Q1FpzCsWwfiQ1mK7YXUXmO8Vn1pgT2nhkSbDlMWi91Q7&#10;Fhm5CeofKqN4cOBknHFnilFIdgRVXJSPvHnXMy+yFrQa/L3p8P9o+ZvjPhDVNrSixDKDH/z20/ef&#10;H7/c/fiM6+23r6RKJg0easRe2X2YduD3ISk+yWDSG7WQU0PXy/l6PafkjOFiUS0xzh6LUyQc8/PF&#10;y9WqRPs5IrL/xQOHDxBfCWdIChqqlU3yWc2OryEiDUJ/Q9KxdddK60yvLRlwmqtlpmY4lxLnAasY&#10;j9rAdpQw3eHA8xgyJTit2nQ9EUHoDlc6kCNLY5Kf1DWW+wuWau8Y9CMupyaYtohOHo2upOjg2nM2&#10;K5/j58t806il+fhzn28//F7b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UTlnTAAAABgEAAA8A&#10;AAAAAAAAAQAgAAAAIgAAAGRycy9kb3ducmV2LnhtbFBLAQIUABQAAAAIAIdO4kA6QHzk4wEAAKYD&#10;AAAOAAAAAAAAAAEAIAAAACIBAABkcnMvZTJvRG9jLnhtbFBLBQYAAAAABgAGAFkBAAB3BQAAAAA=&#10;">
                <v:fill on="f" focussize="0,0"/>
                <v:stroke weight="1pt" color="#000000 [3213]" joinstyle="round"/>
                <v:imagedata o:title=""/>
                <o:lock v:ext="edit" aspectratio="f"/>
              </v:line>
            </w:pict>
          </mc:Fallback>
        </mc:AlternateContent>
      </w:r>
      <w:r>
        <w:rPr>
          <w:sz w:val="32"/>
        </w:rPr>
        <mc:AlternateContent>
          <mc:Choice Requires="wps">
            <w:drawing>
              <wp:anchor distT="0" distB="0" distL="114300" distR="114300" simplePos="0" relativeHeight="251668480" behindDoc="0" locked="0" layoutInCell="1" allowOverlap="1">
                <wp:simplePos x="0" y="0"/>
                <wp:positionH relativeFrom="column">
                  <wp:posOffset>-11430</wp:posOffset>
                </wp:positionH>
                <wp:positionV relativeFrom="paragraph">
                  <wp:posOffset>32385</wp:posOffset>
                </wp:positionV>
                <wp:extent cx="563880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8800" cy="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9pt;margin-top:2.55pt;height:0pt;width:444pt;z-index:251668480;mso-width-relative:page;mso-height-relative:page;" filled="f" stroked="t" coordsize="21600,21600" o:gfxdata="UEsDBAoAAAAAAIdO4kAAAAAAAAAAAAAAAAAEAAAAZHJzL1BLAwQUAAAACACHTuJAqaJ0AdUAAAAG&#10;AQAADwAAAGRycy9kb3ducmV2LnhtbE3OzU7DMBAE4DsS72AtErfWSSSKFeL0AKoqEJe2SFy38RKn&#10;jddp7P7w9hgu9Dia1exXzS+uFycaQ+dZQz7NQBA33nTcavjYLCYKRIjIBnvPpOGbAszr25sKS+PP&#10;vKLTOrYijXAoUYONcSilDI0lh2HqB+LUffnRYUxxbKUZ8ZzGXS+LLJtJhx2nDxYHerbU7NdHpwFf&#10;lqv4qYq3x+7Vvu82i8PSqoPW93d59gQi0iX+H8MvP9GhTqatP7IJotcwyZM8anjIQaRaqVkBYvuX&#10;ZV3Ja379A1BLAwQUAAAACACHTuJAREpzSdgBAACbAwAADgAAAGRycy9lMm9Eb2MueG1srVNLbtsw&#10;EN0X6B0I7mspNpoaguUsYqSbojXQ9gBjipII8AcOY9mX6AUKdNeuuuy+t2lyjA4pxWmSTRbVgiJn&#10;hm/4Hh9XFwej2V4GVM7W/GxWciatcI2yXc0/f7p6teQMI9gGtLOy5keJ/GL98sVq8JWcu97pRgZG&#10;IBarwde8j9FXRYGilwZw5ry0lGxdMBBpGbqiCTAQutHFvCzPi8GFxgcnJCJFN2OST4jhOYCubZWQ&#10;GyeujbRxRA1SQyRK2CuPfJ1P27ZSxA9tizIyXXNiGvNITWi+S2OxXkHVBfC9EtMR4DlHeMTJgLLU&#10;9AS1gQjsOqgnUEaJ4NC1cSacKUYiWRFicVY+0uZjD15mLiQ1+pPo+P9gxfv9NjDV1HzBmQVDF37z&#10;9defL99vf3+j8ebnD7ZIIg0eK6q9tNswrdBvQ2J8aINJf+LCDlnY40lYeYhMUPD1+WK5LElzcZcr&#10;7jf6gPGtdIalSc21sokzVLB/h5GaUeldSQpbd6W0zvemLRvIwvM3GRrIjC2ZgLoYT4TQdpyB7sjl&#10;IoYMiU6rJm1PQBi63aUObA/JG/lLTKndg7LUewPYj3U5NZVpS9VJmFGKNNu55pgVynG6s4w3+SuZ&#10;4t913n3/pt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KmidAHVAAAABgEAAA8AAAAAAAAAAQAg&#10;AAAAIgAAAGRycy9kb3ducmV2LnhtbFBLAQIUABQAAAAIAIdO4kBESnNJ2AEAAJsDAAAOAAAAAAAA&#10;AAEAIAAAACQBAABkcnMvZTJvRG9jLnhtbFBLBQYAAAAABgAGAFkBAABuBQAAAAA=&#10;">
                <v:fill on="f" focussize="0,0"/>
                <v:stroke weight="1pt" color="#000000 [3213]" joinstyle="round"/>
                <v:imagedata o:title=""/>
                <o:lock v:ext="edit" aspectratio="f"/>
              </v:line>
            </w:pict>
          </mc:Fallback>
        </mc:AlternateContent>
      </w:r>
      <w:r>
        <w:rPr>
          <w:rFonts w:hint="eastAsia" w:ascii="仿宋_GB2312" w:hAnsi="仿宋_GB2312" w:eastAsia="仿宋_GB2312" w:cs="仿宋_GB2312"/>
          <w:sz w:val="32"/>
          <w:szCs w:val="32"/>
        </w:rPr>
        <w:t>清河县人民政府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日印</w:t>
      </w:r>
    </w:p>
    <w:sectPr>
      <w:footerReference r:id="rId7" w:type="first"/>
      <w:footerReference r:id="rId6" w:type="default"/>
      <w:pgSz w:w="11906" w:h="16839"/>
      <w:pgMar w:top="1984" w:right="1531" w:bottom="1701" w:left="1531" w:header="0" w:footer="1247" w:gutter="0"/>
      <w:pgNumType w:fmt="numberInDash"/>
      <w:cols w:space="0" w:num="1"/>
      <w:titlePg/>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E72C2B3-B4B1-4E44-9AB5-5A95B1B3C83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4587CBC1-B28E-4F64-8497-389BE3482D83}"/>
  </w:font>
  <w:font w:name="经典粗宋简">
    <w:altName w:val="宋体"/>
    <w:panose1 w:val="02010609000101010101"/>
    <w:charset w:val="86"/>
    <w:family w:val="auto"/>
    <w:pitch w:val="default"/>
    <w:sig w:usb0="00000000" w:usb1="00000000" w:usb2="0000001E" w:usb3="00000000" w:csb0="20040000" w:csb1="00000000"/>
    <w:embedRegular r:id="rId3" w:fontKey="{425E0ABE-A572-49D0-AC8E-F61FD60FA9FF}"/>
  </w:font>
  <w:font w:name="仿宋_GB2312">
    <w:altName w:val="仿宋"/>
    <w:panose1 w:val="02010609030101010101"/>
    <w:charset w:val="86"/>
    <w:family w:val="auto"/>
    <w:pitch w:val="default"/>
    <w:sig w:usb0="00000000" w:usb1="00000000" w:usb2="00000000" w:usb3="00000000" w:csb0="00040000" w:csb1="00000000"/>
    <w:embedRegular r:id="rId4" w:fontKey="{1913782F-06BF-4C11-9D74-B10106D105D1}"/>
  </w:font>
  <w:font w:name="方正小标宋简体">
    <w:panose1 w:val="02000000000000000000"/>
    <w:charset w:val="86"/>
    <w:family w:val="auto"/>
    <w:pitch w:val="default"/>
    <w:sig w:usb0="A00002BF" w:usb1="184F6CFA" w:usb2="00000012" w:usb3="00000000" w:csb0="00040001" w:csb1="00000000"/>
    <w:embedRegular r:id="rId5" w:fontKey="{2A38C742-C775-4569-B916-A7B7E0DFC21F}"/>
  </w:font>
  <w:font w:name="方正黑体_GBK">
    <w:panose1 w:val="02000000000000000000"/>
    <w:charset w:val="86"/>
    <w:family w:val="auto"/>
    <w:pitch w:val="default"/>
    <w:sig w:usb0="A00002BF" w:usb1="38CF7CFA" w:usb2="00082016" w:usb3="00000000" w:csb0="00040001" w:csb1="00000000"/>
    <w:embedRegular r:id="rId6" w:fontKey="{D4D392CE-8A86-4589-AF31-D16FDC7AB15A}"/>
  </w:font>
  <w:font w:name="方正仿宋_GB18030">
    <w:panose1 w:val="02000000000000000000"/>
    <w:charset w:val="86"/>
    <w:family w:val="auto"/>
    <w:pitch w:val="default"/>
    <w:sig w:usb0="00000001" w:usb1="08000000" w:usb2="00000000" w:usb3="00000000" w:csb0="00040000" w:csb1="00000000"/>
    <w:embedRegular r:id="rId7" w:fontKey="{AD6A6B62-086A-4AFA-8F38-2038990A3A55}"/>
  </w:font>
  <w:font w:name="KSOFE44F9426">
    <w:panose1 w:val="02010609060101010101"/>
    <w:charset w:val="86"/>
    <w:family w:val="auto"/>
    <w:pitch w:val="default"/>
    <w:sig w:usb0="00000001" w:usb1="00000000" w:usb2="00000000" w:usb3="00000000" w:csb0="00040001"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779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11C24">
                          <w:pPr>
                            <w:pStyle w:val="4"/>
                            <w:rPr>
                              <w:rFonts w:hint="eastAsia" w:asciiTheme="majorEastAsia" w:hAnsiTheme="majorEastAsia" w:eastAsiaTheme="majorEastAsia" w:cstheme="majorEastAsia"/>
                              <w:b/>
                              <w:bCs/>
                              <w:sz w:val="21"/>
                              <w:szCs w:val="24"/>
                            </w:rPr>
                          </w:pPr>
                          <w:r>
                            <w:rPr>
                              <w:rFonts w:hint="eastAsia" w:asciiTheme="majorEastAsia" w:hAnsiTheme="majorEastAsia" w:eastAsiaTheme="majorEastAsia" w:cstheme="majorEastAsia"/>
                              <w:b/>
                              <w:bCs/>
                              <w:sz w:val="21"/>
                              <w:szCs w:val="24"/>
                            </w:rPr>
                            <w:fldChar w:fldCharType="begin"/>
                          </w:r>
                          <w:r>
                            <w:rPr>
                              <w:rFonts w:hint="eastAsia" w:asciiTheme="majorEastAsia" w:hAnsiTheme="majorEastAsia" w:eastAsiaTheme="majorEastAsia" w:cstheme="majorEastAsia"/>
                              <w:b/>
                              <w:bCs/>
                              <w:sz w:val="21"/>
                              <w:szCs w:val="24"/>
                            </w:rPr>
                            <w:instrText xml:space="preserve"> PAGE  \* MERGEFORMAT </w:instrText>
                          </w:r>
                          <w:r>
                            <w:rPr>
                              <w:rFonts w:hint="eastAsia" w:asciiTheme="majorEastAsia" w:hAnsiTheme="majorEastAsia" w:eastAsiaTheme="majorEastAsia" w:cstheme="majorEastAsia"/>
                              <w:b/>
                              <w:bCs/>
                              <w:sz w:val="21"/>
                              <w:szCs w:val="24"/>
                            </w:rPr>
                            <w:fldChar w:fldCharType="separate"/>
                          </w:r>
                          <w:r>
                            <w:rPr>
                              <w:rFonts w:hint="eastAsia" w:asciiTheme="majorEastAsia" w:hAnsiTheme="majorEastAsia" w:eastAsiaTheme="majorEastAsia" w:cstheme="majorEastAsia"/>
                              <w:b/>
                              <w:bCs/>
                              <w:sz w:val="21"/>
                              <w:szCs w:val="24"/>
                            </w:rPr>
                            <w:t>1</w:t>
                          </w:r>
                          <w:r>
                            <w:rPr>
                              <w:rFonts w:hint="eastAsia" w:asciiTheme="majorEastAsia" w:hAnsiTheme="majorEastAsia" w:eastAsiaTheme="majorEastAsia" w:cstheme="majorEastAsia"/>
                              <w:b/>
                              <w:bCs/>
                              <w:sz w:val="21"/>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911C24">
                    <w:pPr>
                      <w:pStyle w:val="4"/>
                      <w:rPr>
                        <w:rFonts w:hint="eastAsia" w:asciiTheme="majorEastAsia" w:hAnsiTheme="majorEastAsia" w:eastAsiaTheme="majorEastAsia" w:cstheme="majorEastAsia"/>
                        <w:b/>
                        <w:bCs/>
                        <w:sz w:val="21"/>
                        <w:szCs w:val="24"/>
                      </w:rPr>
                    </w:pPr>
                    <w:r>
                      <w:rPr>
                        <w:rFonts w:hint="eastAsia" w:asciiTheme="majorEastAsia" w:hAnsiTheme="majorEastAsia" w:eastAsiaTheme="majorEastAsia" w:cstheme="majorEastAsia"/>
                        <w:b/>
                        <w:bCs/>
                        <w:sz w:val="21"/>
                        <w:szCs w:val="24"/>
                      </w:rPr>
                      <w:fldChar w:fldCharType="begin"/>
                    </w:r>
                    <w:r>
                      <w:rPr>
                        <w:rFonts w:hint="eastAsia" w:asciiTheme="majorEastAsia" w:hAnsiTheme="majorEastAsia" w:eastAsiaTheme="majorEastAsia" w:cstheme="majorEastAsia"/>
                        <w:b/>
                        <w:bCs/>
                        <w:sz w:val="21"/>
                        <w:szCs w:val="24"/>
                      </w:rPr>
                      <w:instrText xml:space="preserve"> PAGE  \* MERGEFORMAT </w:instrText>
                    </w:r>
                    <w:r>
                      <w:rPr>
                        <w:rFonts w:hint="eastAsia" w:asciiTheme="majorEastAsia" w:hAnsiTheme="majorEastAsia" w:eastAsiaTheme="majorEastAsia" w:cstheme="majorEastAsia"/>
                        <w:b/>
                        <w:bCs/>
                        <w:sz w:val="21"/>
                        <w:szCs w:val="24"/>
                      </w:rPr>
                      <w:fldChar w:fldCharType="separate"/>
                    </w:r>
                    <w:r>
                      <w:rPr>
                        <w:rFonts w:hint="eastAsia" w:asciiTheme="majorEastAsia" w:hAnsiTheme="majorEastAsia" w:eastAsiaTheme="majorEastAsia" w:cstheme="majorEastAsia"/>
                        <w:b/>
                        <w:bCs/>
                        <w:sz w:val="21"/>
                        <w:szCs w:val="24"/>
                      </w:rPr>
                      <w:t>1</w:t>
                    </w:r>
                    <w:r>
                      <w:rPr>
                        <w:rFonts w:hint="eastAsia" w:asciiTheme="majorEastAsia" w:hAnsiTheme="majorEastAsia" w:eastAsiaTheme="majorEastAsia" w:cstheme="majorEastAsia"/>
                        <w:b/>
                        <w:bCs/>
                        <w:sz w:val="21"/>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E2DA8">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64E5F">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F747BE"/>
    <w:multiLevelType w:val="singleLevel"/>
    <w:tmpl w:val="10F747BE"/>
    <w:lvl w:ilvl="0" w:tentative="0">
      <w:start w:val="1"/>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350E4E"/>
    <w:rsid w:val="0FA00973"/>
    <w:rsid w:val="113B1907"/>
    <w:rsid w:val="242905CE"/>
    <w:rsid w:val="29F8727E"/>
    <w:rsid w:val="2BD870AF"/>
    <w:rsid w:val="2E701F2A"/>
    <w:rsid w:val="2E8E3122"/>
    <w:rsid w:val="2F0449DD"/>
    <w:rsid w:val="3C81109D"/>
    <w:rsid w:val="462E42D0"/>
    <w:rsid w:val="46767799"/>
    <w:rsid w:val="4B986743"/>
    <w:rsid w:val="4E600B13"/>
    <w:rsid w:val="53CB7A70"/>
    <w:rsid w:val="6C5F759C"/>
    <w:rsid w:val="6D1677FF"/>
    <w:rsid w:val="713A4D9B"/>
    <w:rsid w:val="7ABD1AD5"/>
    <w:rsid w:val="7FD144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Body Text Indent"/>
    <w:basedOn w:val="1"/>
    <w:next w:val="1"/>
    <w:qFormat/>
    <w:uiPriority w:val="0"/>
    <w:pPr>
      <w:spacing w:after="120" w:afterLines="0" w:afterAutospacing="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next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Quote"/>
    <w:basedOn w:val="1"/>
    <w:next w:val="1"/>
    <w:qFormat/>
    <w:uiPriority w:val="0"/>
    <w:pPr>
      <w:widowControl/>
      <w:wordWrap w:val="0"/>
      <w:spacing w:before="200" w:after="160"/>
      <w:ind w:left="864" w:right="864"/>
      <w:jc w:val="center"/>
    </w:pPr>
    <w:rPr>
      <w:rFonts w:ascii="宋体" w:hAnsi="Calibri" w:eastAsia="宋体" w:cs="Times New Roman"/>
      <w:i/>
      <w:color w:val="40404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3"/>
    <w:next w:val="1"/>
    <w:qFormat/>
    <w:uiPriority w:val="0"/>
    <w:pPr>
      <w:ind w:firstLine="420" w:firstLineChars="200"/>
    </w:p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1454</Words>
  <Characters>1500</Characters>
  <TotalTime>0</TotalTime>
  <ScaleCrop>false</ScaleCrop>
  <LinksUpToDate>false</LinksUpToDate>
  <CharactersWithSpaces>1597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2024-03-04T14:58:00Z</dcterms:created>
  <dc:creator>玲欣</dc:creator>
  <cp:lastModifiedBy>李水店</cp:lastModifiedBy>
  <dcterms:modified xsi:type="dcterms:W3CDTF">2026-08-05T07:57:10Z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2024-03-04T15:46:27Z</vt:filetime>
  </property>
  <property fmtid="{D5CDD505-2E9C-101B-9397-08002B2CF9AE}" pid="4" name="KSOTemplateDocerSaveRecord">
    <vt:lpwstr>eyJoZGlkIjoiN2ViY2NiZjJiMmNiNjMzYmNiYjg1ZmI3ZDE2YjI4ODUiLCJ1c2VySWQiOiIxNjg5MzI1Mjk2In0=</vt:lpwstr>
  </property>
  <property fmtid="{D5CDD505-2E9C-101B-9397-08002B2CF9AE}" pid="5" name="KSOProductBuildVer">
    <vt:lpwstr>2052-12.1.0.26895</vt:lpwstr>
  </property>
  <property fmtid="{D5CDD505-2E9C-101B-9397-08002B2CF9AE}" pid="6" name="ICV">
    <vt:lpwstr>F5C78CE0DF7342D2B8F35327D0CCF8CB_13</vt:lpwstr>
  </property>
</Properties>
</file>