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9CE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lang w:val="en-US" w:eastAsia="zh-CN"/>
        </w:rPr>
        <w:t>清河县住房和城乡建设局2025年政府信息公开工作年报</w:t>
      </w:r>
    </w:p>
    <w:bookmarkEnd w:id="0"/>
    <w:p w14:paraId="0C8982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w:t>
      </w:r>
      <w:r>
        <w:rPr>
          <w:rFonts w:hint="eastAsia" w:ascii="仿宋_GB2312" w:hAnsi="仿宋_GB2312" w:eastAsia="仿宋_GB2312" w:cs="仿宋_GB2312"/>
          <w:sz w:val="32"/>
          <w:szCs w:val="32"/>
          <w:lang w:eastAsia="zh-CN"/>
        </w:rPr>
        <w:t>（以下简称条例）等有关规定</w:t>
      </w:r>
      <w:r>
        <w:rPr>
          <w:rFonts w:hint="eastAsia" w:ascii="仿宋_GB2312" w:hAnsi="仿宋_GB2312" w:eastAsia="仿宋_GB2312" w:cs="仿宋_GB2312"/>
          <w:sz w:val="32"/>
          <w:szCs w:val="32"/>
        </w:rPr>
        <w:t>，结合我局20</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年度政府信息公开情况，编制</w:t>
      </w:r>
      <w:r>
        <w:rPr>
          <w:rFonts w:hint="eastAsia" w:ascii="仿宋_GB2312" w:hAnsi="仿宋_GB2312" w:eastAsia="仿宋_GB2312" w:cs="仿宋_GB2312"/>
          <w:sz w:val="32"/>
          <w:szCs w:val="32"/>
          <w:lang w:eastAsia="zh-CN"/>
        </w:rPr>
        <w:t>本报告</w:t>
      </w:r>
      <w:r>
        <w:rPr>
          <w:rFonts w:hint="eastAsia" w:ascii="仿宋_GB2312" w:hAnsi="仿宋_GB2312" w:eastAsia="仿宋_GB2312" w:cs="仿宋_GB2312"/>
          <w:sz w:val="32"/>
          <w:szCs w:val="32"/>
        </w:rPr>
        <w:t>。本报告中所列数据的统计期限自202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年12月31日止。</w:t>
      </w:r>
    </w:p>
    <w:p w14:paraId="2322CD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14:paraId="153B7D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清河县住建局坚持以习近平新时代中国特色社会主义思想为指导，紧紧围绕县委县政府关于全面推进政府信息公开的决策部署，认真贯彻实施《中华人民共和国政府信息公开条例》，健全工作机制、明确工作责任，坚持主动公开与严守保密纪律相结合;公开为常态，不公开为例外。</w:t>
      </w:r>
    </w:p>
    <w:p w14:paraId="264C33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（一）主动公开情况</w:t>
      </w:r>
    </w:p>
    <w:p w14:paraId="0A1078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2025年以来，我局在政府信息公开平台主动公开各类信息14条。公开内容包括：权责清单、住建领域“双随机、一公开”情况等各类需要公开的信息。</w:t>
      </w:r>
    </w:p>
    <w:p w14:paraId="30CA56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（二）依申请公开政府信息情况</w:t>
      </w:r>
    </w:p>
    <w:p w14:paraId="1C61B8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2025年，我局政府信息公开工作办公室未收到公民、法人和其他组织需要本机关主动公开以外的政府信息公开申请和电话咨询。</w:t>
      </w:r>
    </w:p>
    <w:p w14:paraId="48463C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（三）行政诉讼和行政复议情况</w:t>
      </w:r>
    </w:p>
    <w:p w14:paraId="6C4021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全年没有收到申请政府信息公开行政复议申请。</w:t>
      </w:r>
    </w:p>
    <w:p w14:paraId="4163B2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3"/>
        <w:tblW w:w="8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119"/>
        <w:gridCol w:w="1873"/>
        <w:gridCol w:w="1279"/>
        <w:gridCol w:w="1889"/>
      </w:tblGrid>
      <w:tr w14:paraId="6B5B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8160" w:type="dxa"/>
            <w:gridSpan w:val="4"/>
            <w:tcBorders>
              <w:top w:val="single" w:color="auto" w:sz="8" w:space="0"/>
              <w:left w:val="single" w:color="auto" w:sz="8" w:space="0"/>
              <w:bottom w:val="single" w:color="auto" w:sz="8" w:space="0"/>
              <w:right w:val="single" w:color="auto" w:sz="8" w:space="0"/>
            </w:tcBorders>
            <w:shd w:val="clear" w:color="auto" w:fill="FFFFFF"/>
            <w:noWrap/>
            <w:tcMar>
              <w:left w:w="108" w:type="dxa"/>
              <w:right w:w="108" w:type="dxa"/>
            </w:tcMar>
            <w:vAlign w:val="center"/>
          </w:tcPr>
          <w:p w14:paraId="3D031F94">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第二十条第（一）项</w:t>
            </w:r>
          </w:p>
        </w:tc>
      </w:tr>
      <w:tr w14:paraId="1FA6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3119"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279F2B0">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信息内容</w:t>
            </w:r>
          </w:p>
        </w:tc>
        <w:tc>
          <w:tcPr>
            <w:tcW w:w="1873"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75532C55">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本年制发件数</w:t>
            </w:r>
          </w:p>
        </w:tc>
        <w:tc>
          <w:tcPr>
            <w:tcW w:w="127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5F96E2">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本年废止件数</w:t>
            </w:r>
          </w:p>
        </w:tc>
        <w:tc>
          <w:tcPr>
            <w:tcW w:w="1889"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75BC1230">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现行有效件数</w:t>
            </w:r>
          </w:p>
        </w:tc>
      </w:tr>
      <w:tr w14:paraId="3C73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3119"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0F81D209">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规章</w:t>
            </w:r>
          </w:p>
        </w:tc>
        <w:tc>
          <w:tcPr>
            <w:tcW w:w="187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4D915C7">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1279" w:type="dxa"/>
            <w:tcBorders>
              <w:top w:val="nil"/>
              <w:left w:val="nil"/>
              <w:bottom w:val="single" w:color="auto" w:sz="8" w:space="0"/>
              <w:right w:val="single" w:color="auto" w:sz="8" w:space="0"/>
            </w:tcBorders>
            <w:shd w:val="clear" w:color="auto" w:fill="auto"/>
            <w:tcMar>
              <w:left w:w="108" w:type="dxa"/>
              <w:right w:w="108" w:type="dxa"/>
            </w:tcMar>
            <w:vAlign w:val="center"/>
          </w:tcPr>
          <w:p w14:paraId="22778F33">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1889"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1FA1080">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r>
      <w:tr w14:paraId="54208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3119" w:type="dxa"/>
            <w:tcBorders>
              <w:top w:val="nil"/>
              <w:left w:val="single" w:color="auto" w:sz="8" w:space="0"/>
              <w:bottom w:val="nil"/>
              <w:right w:val="single" w:color="auto" w:sz="8" w:space="0"/>
            </w:tcBorders>
            <w:shd w:val="clear" w:color="auto" w:fill="auto"/>
            <w:noWrap/>
            <w:tcMar>
              <w:left w:w="108" w:type="dxa"/>
              <w:right w:w="108" w:type="dxa"/>
            </w:tcMar>
            <w:vAlign w:val="center"/>
          </w:tcPr>
          <w:p w14:paraId="77FE6DB8">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行政规范性文件</w:t>
            </w:r>
          </w:p>
        </w:tc>
        <w:tc>
          <w:tcPr>
            <w:tcW w:w="1873" w:type="dxa"/>
            <w:tcBorders>
              <w:top w:val="nil"/>
              <w:left w:val="nil"/>
              <w:bottom w:val="nil"/>
              <w:right w:val="single" w:color="auto" w:sz="8" w:space="0"/>
            </w:tcBorders>
            <w:shd w:val="clear" w:color="auto" w:fill="auto"/>
            <w:noWrap/>
            <w:tcMar>
              <w:left w:w="108" w:type="dxa"/>
              <w:right w:w="108" w:type="dxa"/>
            </w:tcMar>
            <w:vAlign w:val="center"/>
          </w:tcPr>
          <w:p w14:paraId="3127D058">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1279" w:type="dxa"/>
            <w:tcBorders>
              <w:top w:val="nil"/>
              <w:left w:val="nil"/>
              <w:bottom w:val="nil"/>
              <w:right w:val="single" w:color="auto" w:sz="8" w:space="0"/>
            </w:tcBorders>
            <w:shd w:val="clear" w:color="auto" w:fill="auto"/>
            <w:tcMar>
              <w:left w:w="108" w:type="dxa"/>
              <w:right w:w="108" w:type="dxa"/>
            </w:tcMar>
            <w:vAlign w:val="center"/>
          </w:tcPr>
          <w:p w14:paraId="6E9CF5E1">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1889" w:type="dxa"/>
            <w:tcBorders>
              <w:top w:val="nil"/>
              <w:left w:val="nil"/>
              <w:bottom w:val="nil"/>
              <w:right w:val="single" w:color="auto" w:sz="8" w:space="0"/>
            </w:tcBorders>
            <w:shd w:val="clear" w:color="auto" w:fill="auto"/>
            <w:noWrap/>
            <w:tcMar>
              <w:left w:w="108" w:type="dxa"/>
              <w:right w:w="108" w:type="dxa"/>
            </w:tcMar>
            <w:vAlign w:val="center"/>
          </w:tcPr>
          <w:p w14:paraId="3D8A721A">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r>
      <w:tr w14:paraId="2835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8160" w:type="dxa"/>
            <w:gridSpan w:val="4"/>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14:paraId="1E7001B0">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第二十条第（五）项</w:t>
            </w:r>
          </w:p>
        </w:tc>
      </w:tr>
      <w:tr w14:paraId="2CCB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3119"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0B5573CE">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信息内容</w:t>
            </w:r>
          </w:p>
        </w:tc>
        <w:tc>
          <w:tcPr>
            <w:tcW w:w="5041"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01473913">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本年处理决定数量</w:t>
            </w:r>
          </w:p>
        </w:tc>
      </w:tr>
      <w:tr w14:paraId="4BE5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1" w:hRule="atLeast"/>
        </w:trPr>
        <w:tc>
          <w:tcPr>
            <w:tcW w:w="3119" w:type="dxa"/>
            <w:tcBorders>
              <w:top w:val="nil"/>
              <w:left w:val="single" w:color="auto" w:sz="8" w:space="0"/>
              <w:bottom w:val="single" w:color="auto" w:sz="8" w:space="0"/>
              <w:right w:val="single" w:color="auto" w:sz="8" w:space="0"/>
            </w:tcBorders>
            <w:shd w:val="clear" w:color="auto" w:fill="auto"/>
            <w:noWrap/>
            <w:vAlign w:val="center"/>
          </w:tcPr>
          <w:p w14:paraId="485CA4A4">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行政许可</w:t>
            </w:r>
          </w:p>
        </w:tc>
        <w:tc>
          <w:tcPr>
            <w:tcW w:w="5041" w:type="dxa"/>
            <w:gridSpan w:val="3"/>
            <w:tcBorders>
              <w:top w:val="nil"/>
              <w:left w:val="nil"/>
              <w:bottom w:val="single" w:color="auto" w:sz="8" w:space="0"/>
              <w:right w:val="single" w:color="auto" w:sz="8" w:space="0"/>
            </w:tcBorders>
            <w:shd w:val="clear" w:color="auto" w:fill="auto"/>
            <w:noWrap/>
            <w:vAlign w:val="center"/>
          </w:tcPr>
          <w:p w14:paraId="7981EA9B">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r>
      <w:tr w14:paraId="0ECB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8160" w:type="dxa"/>
            <w:gridSpan w:val="4"/>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14:paraId="64DF55B7">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第二十条第（六）项</w:t>
            </w:r>
          </w:p>
        </w:tc>
      </w:tr>
      <w:tr w14:paraId="1259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3119"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1FEF7AF8">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信息内容</w:t>
            </w:r>
          </w:p>
        </w:tc>
        <w:tc>
          <w:tcPr>
            <w:tcW w:w="5041"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2AC638C4">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本年度处理决定数量</w:t>
            </w:r>
          </w:p>
        </w:tc>
      </w:tr>
      <w:tr w14:paraId="1735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3119" w:type="dxa"/>
            <w:tcBorders>
              <w:top w:val="nil"/>
              <w:left w:val="single" w:color="auto" w:sz="8" w:space="0"/>
              <w:bottom w:val="single" w:color="auto" w:sz="4" w:space="0"/>
              <w:right w:val="single" w:color="auto" w:sz="8" w:space="0"/>
            </w:tcBorders>
            <w:shd w:val="clear" w:color="auto" w:fill="auto"/>
            <w:noWrap/>
            <w:vAlign w:val="center"/>
          </w:tcPr>
          <w:p w14:paraId="74AFF021">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行政处罚</w:t>
            </w:r>
          </w:p>
        </w:tc>
        <w:tc>
          <w:tcPr>
            <w:tcW w:w="5041" w:type="dxa"/>
            <w:gridSpan w:val="3"/>
            <w:tcBorders>
              <w:top w:val="nil"/>
              <w:left w:val="nil"/>
              <w:bottom w:val="single" w:color="auto" w:sz="4" w:space="0"/>
              <w:right w:val="single" w:color="auto" w:sz="8" w:space="0"/>
            </w:tcBorders>
            <w:shd w:val="clear" w:color="auto" w:fill="auto"/>
            <w:noWrap/>
            <w:vAlign w:val="center"/>
          </w:tcPr>
          <w:p w14:paraId="533C3BA0">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eastAsia" w:ascii="宋体" w:hAnsi="宋体" w:eastAsia="宋体" w:cs="宋体"/>
                <w:color w:val="222222"/>
                <w:kern w:val="0"/>
                <w:sz w:val="24"/>
                <w:szCs w:val="24"/>
                <w:lang w:val="en-US" w:eastAsia="zh-CN" w:bidi="ar"/>
              </w:rPr>
              <w:t>0</w:t>
            </w:r>
          </w:p>
        </w:tc>
      </w:tr>
      <w:tr w14:paraId="296D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3119" w:type="dxa"/>
            <w:tcBorders>
              <w:top w:val="single" w:color="auto" w:sz="4" w:space="0"/>
              <w:left w:val="single" w:color="auto" w:sz="4" w:space="0"/>
              <w:bottom w:val="single" w:color="auto" w:sz="4" w:space="0"/>
              <w:right w:val="single" w:color="auto" w:sz="8" w:space="0"/>
            </w:tcBorders>
            <w:shd w:val="clear" w:color="auto" w:fill="auto"/>
            <w:noWrap/>
            <w:vAlign w:val="center"/>
          </w:tcPr>
          <w:p w14:paraId="1CA43B1F">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行政强制</w:t>
            </w:r>
          </w:p>
        </w:tc>
        <w:tc>
          <w:tcPr>
            <w:tcW w:w="5041" w:type="dxa"/>
            <w:gridSpan w:val="3"/>
            <w:tcBorders>
              <w:top w:val="single" w:color="auto" w:sz="4" w:space="0"/>
              <w:left w:val="nil"/>
              <w:bottom w:val="single" w:color="auto" w:sz="4" w:space="0"/>
              <w:right w:val="single" w:color="auto" w:sz="4" w:space="0"/>
            </w:tcBorders>
            <w:shd w:val="clear" w:color="auto" w:fill="auto"/>
            <w:noWrap/>
            <w:vAlign w:val="center"/>
          </w:tcPr>
          <w:p w14:paraId="7FA1348D">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default" w:ascii="宋体" w:hAnsi="宋体" w:eastAsia="宋体" w:cs="宋体"/>
                <w:color w:val="222222"/>
                <w:kern w:val="0"/>
                <w:sz w:val="24"/>
                <w:szCs w:val="24"/>
                <w:lang w:val="en-US" w:eastAsia="zh-CN" w:bidi="ar"/>
              </w:rPr>
              <w:t>0</w:t>
            </w:r>
            <w:r>
              <w:rPr>
                <w:rFonts w:hint="eastAsia" w:ascii="宋体" w:hAnsi="宋体" w:eastAsia="宋体" w:cs="宋体"/>
                <w:color w:val="222222"/>
                <w:kern w:val="0"/>
                <w:sz w:val="24"/>
                <w:szCs w:val="24"/>
                <w:lang w:val="en-US" w:eastAsia="zh-CN" w:bidi="ar"/>
              </w:rPr>
              <w:t> </w:t>
            </w:r>
          </w:p>
        </w:tc>
      </w:tr>
      <w:tr w14:paraId="60E8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8160" w:type="dxa"/>
            <w:gridSpan w:val="4"/>
            <w:tcBorders>
              <w:top w:val="single" w:color="auto" w:sz="4" w:space="0"/>
              <w:left w:val="single" w:color="auto" w:sz="8" w:space="0"/>
              <w:bottom w:val="single" w:color="auto" w:sz="8" w:space="0"/>
              <w:right w:val="single" w:color="auto" w:sz="8" w:space="0"/>
            </w:tcBorders>
            <w:shd w:val="clear" w:color="auto" w:fill="FFFFFF"/>
            <w:noWrap/>
            <w:tcMar>
              <w:left w:w="108" w:type="dxa"/>
              <w:right w:w="108" w:type="dxa"/>
            </w:tcMar>
            <w:vAlign w:val="center"/>
          </w:tcPr>
          <w:p w14:paraId="63DC7B64">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第二十条第（八）项</w:t>
            </w:r>
          </w:p>
        </w:tc>
      </w:tr>
      <w:tr w14:paraId="06EE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8" w:hRule="atLeast"/>
        </w:trPr>
        <w:tc>
          <w:tcPr>
            <w:tcW w:w="3119"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7E7A872A">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信息内容</w:t>
            </w:r>
          </w:p>
        </w:tc>
        <w:tc>
          <w:tcPr>
            <w:tcW w:w="187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5FD52B98">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上一年项目数量</w:t>
            </w:r>
          </w:p>
        </w:tc>
        <w:tc>
          <w:tcPr>
            <w:tcW w:w="3168"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14:paraId="30BE1801">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本年增/减</w:t>
            </w:r>
          </w:p>
        </w:tc>
      </w:tr>
      <w:tr w14:paraId="05ED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8" w:hRule="atLeast"/>
        </w:trPr>
        <w:tc>
          <w:tcPr>
            <w:tcW w:w="3119" w:type="dxa"/>
            <w:tcBorders>
              <w:top w:val="nil"/>
              <w:left w:val="single" w:color="auto" w:sz="8" w:space="0"/>
              <w:bottom w:val="nil"/>
              <w:right w:val="single" w:color="auto" w:sz="8" w:space="0"/>
            </w:tcBorders>
            <w:shd w:val="clear" w:color="auto" w:fill="auto"/>
            <w:noWrap/>
            <w:tcMar>
              <w:left w:w="108" w:type="dxa"/>
              <w:right w:w="108" w:type="dxa"/>
            </w:tcMar>
            <w:vAlign w:val="center"/>
          </w:tcPr>
          <w:p w14:paraId="735AF28C">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行政事业性收费</w:t>
            </w:r>
          </w:p>
        </w:tc>
        <w:tc>
          <w:tcPr>
            <w:tcW w:w="1873" w:type="dxa"/>
            <w:tcBorders>
              <w:top w:val="nil"/>
              <w:left w:val="nil"/>
              <w:bottom w:val="nil"/>
              <w:right w:val="single" w:color="auto" w:sz="8" w:space="0"/>
            </w:tcBorders>
            <w:shd w:val="clear" w:color="auto" w:fill="auto"/>
            <w:noWrap/>
            <w:tcMar>
              <w:left w:w="108" w:type="dxa"/>
              <w:right w:w="108" w:type="dxa"/>
            </w:tcMar>
            <w:vAlign w:val="center"/>
          </w:tcPr>
          <w:p w14:paraId="6A0E3FA4">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eastAsia" w:ascii="宋体" w:hAnsi="宋体" w:eastAsia="宋体" w:cs="宋体"/>
                <w:color w:val="222222"/>
                <w:kern w:val="0"/>
                <w:sz w:val="24"/>
                <w:szCs w:val="24"/>
                <w:lang w:val="en-US" w:eastAsia="zh-CN" w:bidi="ar"/>
              </w:rPr>
              <w:t> </w:t>
            </w:r>
            <w:r>
              <w:rPr>
                <w:rFonts w:hint="default" w:ascii="宋体" w:hAnsi="宋体" w:eastAsia="宋体" w:cs="宋体"/>
                <w:color w:val="222222"/>
                <w:kern w:val="0"/>
                <w:sz w:val="24"/>
                <w:szCs w:val="24"/>
                <w:lang w:val="en-US" w:eastAsia="zh-CN" w:bidi="ar"/>
              </w:rPr>
              <w:t>0</w:t>
            </w:r>
          </w:p>
        </w:tc>
        <w:tc>
          <w:tcPr>
            <w:tcW w:w="3168" w:type="dxa"/>
            <w:gridSpan w:val="2"/>
            <w:tcBorders>
              <w:top w:val="nil"/>
              <w:left w:val="nil"/>
              <w:bottom w:val="nil"/>
              <w:right w:val="single" w:color="000000" w:sz="8" w:space="0"/>
            </w:tcBorders>
            <w:shd w:val="clear" w:color="auto" w:fill="auto"/>
            <w:noWrap/>
            <w:tcMar>
              <w:left w:w="108" w:type="dxa"/>
              <w:right w:w="108" w:type="dxa"/>
            </w:tcMar>
            <w:vAlign w:val="center"/>
          </w:tcPr>
          <w:p w14:paraId="5010E6DF">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default" w:ascii="宋体" w:hAnsi="宋体" w:eastAsia="宋体" w:cs="宋体"/>
                <w:color w:val="222222"/>
                <w:kern w:val="0"/>
                <w:sz w:val="24"/>
                <w:szCs w:val="24"/>
                <w:lang w:val="en-US" w:eastAsia="zh-CN" w:bidi="ar"/>
              </w:rPr>
              <w:t>0</w:t>
            </w:r>
            <w:r>
              <w:rPr>
                <w:rFonts w:hint="eastAsia" w:ascii="宋体" w:hAnsi="宋体" w:eastAsia="宋体" w:cs="宋体"/>
                <w:color w:val="222222"/>
                <w:kern w:val="0"/>
                <w:sz w:val="24"/>
                <w:szCs w:val="24"/>
                <w:lang w:val="en-US" w:eastAsia="zh-CN" w:bidi="ar"/>
              </w:rPr>
              <w:t> </w:t>
            </w:r>
          </w:p>
        </w:tc>
      </w:tr>
      <w:tr w14:paraId="683B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2" w:hRule="atLeast"/>
        </w:trPr>
        <w:tc>
          <w:tcPr>
            <w:tcW w:w="8160" w:type="dxa"/>
            <w:gridSpan w:val="4"/>
            <w:tcBorders>
              <w:top w:val="nil"/>
              <w:left w:val="single" w:color="auto" w:sz="8" w:space="0"/>
              <w:bottom w:val="single" w:color="auto" w:sz="8" w:space="0"/>
              <w:right w:val="single" w:color="auto" w:sz="8" w:space="0"/>
            </w:tcBorders>
            <w:shd w:val="clear" w:color="auto" w:fill="FFFFFF"/>
            <w:noWrap/>
            <w:tcMar>
              <w:left w:w="108" w:type="dxa"/>
              <w:right w:w="108" w:type="dxa"/>
            </w:tcMar>
            <w:vAlign w:val="center"/>
          </w:tcPr>
          <w:p w14:paraId="5A992C34">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第二十条第（九）项</w:t>
            </w:r>
          </w:p>
        </w:tc>
      </w:tr>
      <w:tr w14:paraId="4EC59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3119"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0544080">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信息内容</w:t>
            </w:r>
          </w:p>
        </w:tc>
        <w:tc>
          <w:tcPr>
            <w:tcW w:w="187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4C61171">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采购项目数量</w:t>
            </w:r>
          </w:p>
        </w:tc>
        <w:tc>
          <w:tcPr>
            <w:tcW w:w="3168" w:type="dxa"/>
            <w:gridSpan w:val="2"/>
            <w:tcBorders>
              <w:top w:val="single" w:color="auto" w:sz="8" w:space="0"/>
              <w:left w:val="nil"/>
              <w:bottom w:val="single" w:color="auto" w:sz="8" w:space="0"/>
              <w:right w:val="single" w:color="000000" w:sz="8" w:space="0"/>
            </w:tcBorders>
            <w:shd w:val="clear" w:color="auto" w:fill="auto"/>
            <w:noWrap/>
            <w:tcMar>
              <w:left w:w="108" w:type="dxa"/>
              <w:right w:w="108" w:type="dxa"/>
            </w:tcMar>
            <w:vAlign w:val="center"/>
          </w:tcPr>
          <w:p w14:paraId="658B74A3">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采购总金额（元）</w:t>
            </w:r>
          </w:p>
        </w:tc>
      </w:tr>
      <w:tr w14:paraId="6CE5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trPr>
        <w:tc>
          <w:tcPr>
            <w:tcW w:w="3119"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194C3DBA">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政府集中采购</w:t>
            </w:r>
          </w:p>
        </w:tc>
        <w:tc>
          <w:tcPr>
            <w:tcW w:w="187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C997E7B">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3168" w:type="dxa"/>
            <w:gridSpan w:val="2"/>
            <w:tcBorders>
              <w:top w:val="nil"/>
              <w:left w:val="nil"/>
              <w:bottom w:val="single" w:color="auto" w:sz="8" w:space="0"/>
              <w:right w:val="single" w:color="000000" w:sz="8" w:space="0"/>
            </w:tcBorders>
            <w:shd w:val="clear" w:color="auto" w:fill="auto"/>
            <w:noWrap/>
            <w:tcMar>
              <w:left w:w="108" w:type="dxa"/>
              <w:right w:w="108" w:type="dxa"/>
            </w:tcMar>
            <w:vAlign w:val="center"/>
          </w:tcPr>
          <w:p w14:paraId="4773BDB3">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r>
    </w:tbl>
    <w:p w14:paraId="76620F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p w14:paraId="6BF59B40">
      <w:pPr>
        <w:pStyle w:val="2"/>
        <w:keepNext w:val="0"/>
        <w:keepLines w:val="0"/>
        <w:widowControl/>
        <w:suppressLineNumbers w:val="0"/>
        <w:spacing w:before="256" w:beforeAutospacing="0" w:after="106" w:afterAutospacing="0" w:line="23" w:lineRule="atLeast"/>
        <w:ind w:left="0" w:right="0" w:firstLine="42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2025年度我局未收到政府信息公开申请。</w:t>
      </w:r>
    </w:p>
    <w:tbl>
      <w:tblPr>
        <w:tblStyle w:val="3"/>
        <w:tblW w:w="81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40"/>
        <w:gridCol w:w="816"/>
        <w:gridCol w:w="1984"/>
        <w:gridCol w:w="725"/>
        <w:gridCol w:w="674"/>
        <w:gridCol w:w="674"/>
        <w:gridCol w:w="725"/>
        <w:gridCol w:w="866"/>
        <w:gridCol w:w="635"/>
        <w:gridCol w:w="620"/>
      </w:tblGrid>
      <w:tr w14:paraId="02BF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193"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7D5E63D">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（本列数据的勾稽关系为：第一项加第二项之和，等于第三项加第四项之和）</w:t>
            </w:r>
          </w:p>
        </w:tc>
        <w:tc>
          <w:tcPr>
            <w:tcW w:w="4966"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CFA83E">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申请人情况</w:t>
            </w:r>
          </w:p>
        </w:tc>
      </w:tr>
      <w:tr w14:paraId="2B74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19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495036">
            <w:pPr>
              <w:rPr>
                <w:rFonts w:hint="eastAsia" w:ascii="宋体" w:hAnsi="宋体" w:eastAsia="宋体" w:cs="宋体"/>
                <w:color w:val="222222"/>
                <w:sz w:val="18"/>
                <w:szCs w:val="18"/>
              </w:rPr>
            </w:pPr>
          </w:p>
        </w:tc>
        <w:tc>
          <w:tcPr>
            <w:tcW w:w="732"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6484FD8">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自然人</w:t>
            </w:r>
          </w:p>
        </w:tc>
        <w:tc>
          <w:tcPr>
            <w:tcW w:w="3609"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E30E33">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法人或其他组织</w:t>
            </w:r>
          </w:p>
        </w:tc>
        <w:tc>
          <w:tcPr>
            <w:tcW w:w="62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BC0CDF">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总计</w:t>
            </w:r>
          </w:p>
        </w:tc>
      </w:tr>
      <w:tr w14:paraId="642A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319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2B17F1E">
            <w:pPr>
              <w:rPr>
                <w:rFonts w:hint="eastAsia" w:ascii="宋体" w:hAnsi="宋体" w:eastAsia="宋体" w:cs="宋体"/>
                <w:color w:val="222222"/>
                <w:sz w:val="18"/>
                <w:szCs w:val="18"/>
              </w:rPr>
            </w:pPr>
          </w:p>
        </w:tc>
        <w:tc>
          <w:tcPr>
            <w:tcW w:w="732"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1541774">
            <w:pPr>
              <w:rPr>
                <w:rFonts w:hint="eastAsia" w:ascii="宋体" w:hAnsi="宋体" w:eastAsia="宋体" w:cs="宋体"/>
                <w:color w:val="222222"/>
                <w:sz w:val="18"/>
                <w:szCs w:val="18"/>
              </w:rPr>
            </w:pP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02BECF0E">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商业企业</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511AE314">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科研机构</w:t>
            </w:r>
          </w:p>
        </w:tc>
        <w:tc>
          <w:tcPr>
            <w:tcW w:w="73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24FFFF2">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社会公益组织</w:t>
            </w:r>
          </w:p>
        </w:tc>
        <w:tc>
          <w:tcPr>
            <w:tcW w:w="87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55B6097">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法律服务机构</w:t>
            </w:r>
          </w:p>
        </w:tc>
        <w:tc>
          <w:tcPr>
            <w:tcW w:w="6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21C6DE">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其他</w:t>
            </w:r>
          </w:p>
        </w:tc>
        <w:tc>
          <w:tcPr>
            <w:tcW w:w="62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861A79">
            <w:pPr>
              <w:rPr>
                <w:rFonts w:hint="eastAsia" w:ascii="宋体" w:hAnsi="宋体" w:eastAsia="宋体" w:cs="宋体"/>
                <w:color w:val="222222"/>
                <w:sz w:val="18"/>
                <w:szCs w:val="18"/>
              </w:rPr>
            </w:pPr>
          </w:p>
        </w:tc>
      </w:tr>
      <w:tr w14:paraId="0B37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193" w:type="dxa"/>
            <w:gridSpan w:val="3"/>
            <w:tcBorders>
              <w:top w:val="nil"/>
              <w:left w:val="single" w:color="auto" w:sz="8" w:space="0"/>
              <w:bottom w:val="single" w:color="auto" w:sz="8" w:space="0"/>
              <w:right w:val="single" w:color="auto" w:sz="8" w:space="0"/>
            </w:tcBorders>
            <w:shd w:val="clear" w:color="auto" w:fill="auto"/>
            <w:vAlign w:val="center"/>
          </w:tcPr>
          <w:p w14:paraId="49FBF925">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一、本年新收政府信息公开申请数量</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68AF6197">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2A7487DB">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62A7DE6E">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6BD067A2">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11DCF04A">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2454BF57">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5BDC0199">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lang w:val="en-US" w:eastAsia="zh-CN"/>
              </w:rPr>
            </w:pPr>
            <w:r>
              <w:rPr>
                <w:rFonts w:hint="eastAsia" w:ascii="宋体" w:hAnsi="宋体" w:eastAsia="宋体" w:cs="宋体"/>
                <w:lang w:val="en-US" w:eastAsia="zh-CN"/>
              </w:rPr>
              <w:t>0</w:t>
            </w:r>
          </w:p>
        </w:tc>
      </w:tr>
      <w:tr w14:paraId="7421E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193" w:type="dxa"/>
            <w:gridSpan w:val="3"/>
            <w:tcBorders>
              <w:top w:val="nil"/>
              <w:left w:val="single" w:color="auto" w:sz="8" w:space="0"/>
              <w:bottom w:val="single" w:color="auto" w:sz="8" w:space="0"/>
              <w:right w:val="single" w:color="auto" w:sz="8" w:space="0"/>
            </w:tcBorders>
            <w:shd w:val="clear" w:color="auto" w:fill="auto"/>
            <w:vAlign w:val="center"/>
          </w:tcPr>
          <w:p w14:paraId="121D7DC8">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二、上年结转政府信息公开申请数量</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399AD40E">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6C911D56">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2AB7FB45">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638C0FEC">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5AFEBF6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1E387589">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174DA5D6">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lang w:val="en-US"/>
              </w:rPr>
            </w:pPr>
            <w:r>
              <w:rPr>
                <w:rFonts w:hint="eastAsia" w:ascii="宋体" w:hAnsi="宋体" w:eastAsia="宋体" w:cs="宋体"/>
                <w:lang w:val="en-US"/>
              </w:rPr>
              <w:t>0</w:t>
            </w:r>
          </w:p>
        </w:tc>
      </w:tr>
      <w:tr w14:paraId="6C6CA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2" w:type="dxa"/>
            <w:vMerge w:val="restart"/>
            <w:tcBorders>
              <w:top w:val="nil"/>
              <w:left w:val="single" w:color="auto" w:sz="8" w:space="0"/>
              <w:bottom w:val="single" w:color="auto" w:sz="8" w:space="0"/>
              <w:right w:val="single" w:color="auto" w:sz="8" w:space="0"/>
            </w:tcBorders>
            <w:shd w:val="clear" w:color="auto" w:fill="auto"/>
            <w:vAlign w:val="center"/>
          </w:tcPr>
          <w:p w14:paraId="63C2F300">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三、本年度办理结果</w:t>
            </w:r>
          </w:p>
        </w:tc>
        <w:tc>
          <w:tcPr>
            <w:tcW w:w="2751" w:type="dxa"/>
            <w:gridSpan w:val="2"/>
            <w:tcBorders>
              <w:top w:val="nil"/>
              <w:left w:val="nil"/>
              <w:bottom w:val="single" w:color="auto" w:sz="8" w:space="0"/>
              <w:right w:val="single" w:color="auto" w:sz="8" w:space="0"/>
            </w:tcBorders>
            <w:shd w:val="clear" w:color="auto" w:fill="auto"/>
            <w:vAlign w:val="center"/>
          </w:tcPr>
          <w:p w14:paraId="0BA65FE5">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（一）予以公开</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61B7D8F3">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lang w:eastAsia="zh-CN"/>
              </w:rPr>
            </w:pPr>
            <w:r>
              <w:rPr>
                <w:rFonts w:hint="eastAsia" w:ascii="宋体" w:hAnsi="宋体" w:eastAsia="宋体" w:cs="宋体"/>
                <w:lang w:val="en-US" w:eastAsia="zh-CN"/>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4F5CA9EA">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76074A39">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591828C5">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121ECAAC">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0A254FF0">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12D63E">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lang w:eastAsia="zh-CN"/>
              </w:rPr>
            </w:pPr>
            <w:r>
              <w:rPr>
                <w:rFonts w:hint="eastAsia" w:ascii="宋体" w:hAnsi="宋体" w:eastAsia="宋体" w:cs="宋体"/>
                <w:lang w:val="en-US" w:eastAsia="zh-CN"/>
              </w:rPr>
              <w:t>0</w:t>
            </w:r>
          </w:p>
        </w:tc>
      </w:tr>
      <w:tr w14:paraId="5AB3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3E41AE81">
            <w:pPr>
              <w:rPr>
                <w:rFonts w:hint="eastAsia" w:ascii="宋体" w:hAnsi="宋体" w:eastAsia="宋体" w:cs="宋体"/>
                <w:color w:val="222222"/>
                <w:sz w:val="18"/>
                <w:szCs w:val="18"/>
              </w:rPr>
            </w:pPr>
          </w:p>
        </w:tc>
        <w:tc>
          <w:tcPr>
            <w:tcW w:w="2751" w:type="dxa"/>
            <w:gridSpan w:val="2"/>
            <w:tcBorders>
              <w:top w:val="nil"/>
              <w:left w:val="nil"/>
              <w:bottom w:val="single" w:color="auto" w:sz="8" w:space="0"/>
              <w:right w:val="single" w:color="auto" w:sz="8" w:space="0"/>
            </w:tcBorders>
            <w:shd w:val="clear" w:color="auto" w:fill="auto"/>
            <w:vAlign w:val="center"/>
          </w:tcPr>
          <w:p w14:paraId="4CA0BBCF">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（二）部分公开（区分处理的，只计这一情形，不计其他情形）</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790A8A9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0A026C3A">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1991F850">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3982E7CB">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6AC6B592">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236160A2">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097AFFBA">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74AA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3C29458C">
            <w:pPr>
              <w:rPr>
                <w:rFonts w:hint="eastAsia" w:ascii="宋体" w:hAnsi="宋体" w:eastAsia="宋体" w:cs="宋体"/>
                <w:color w:val="222222"/>
                <w:sz w:val="18"/>
                <w:szCs w:val="18"/>
              </w:rPr>
            </w:pPr>
          </w:p>
        </w:tc>
        <w:tc>
          <w:tcPr>
            <w:tcW w:w="73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E8481FE">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（三）不予公开</w:t>
            </w: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2C39FAC2">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1.属于国家秘密</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2CA3D718">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07B1A992">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7714E0EA">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487C33B8">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613EE774">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4C4DB24F">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3C7D48">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6929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78023938">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C152D3D">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7A1FC456">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2.其他法律行政法规禁止公开</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0CB74D6A">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6DDBDE8C">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0FEE27B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71D96F83">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5E5ACCBF">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43795879">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0B776F6D">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525F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43CFE7C9">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7C2486C">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782D6FF0">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3.危及“三安全一稳定”</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4F47790E">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35F8AF25">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0D3C15CB">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7174B524">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34B46A07">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39416FB9">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5C8C42EB">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4597A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11123203">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1A08C76">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15AB5D21">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4.保护第三方合法权益</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535C70B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73442BF4">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41DA7BC6">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395A7F83">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12A3EDD0">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6A824E7A">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20A95D75">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579D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3FC66B7E">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D99E5AB">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3016F6A3">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5.属于三类内部事务信息</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43211DB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644CDD7F">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6E53092B">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5F7C4714">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03D0FE5E">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28AF0B1F">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26E61149">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6060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5261583F">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31310E1">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5FD8269A">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6.属于四类过程性信息</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089079C4">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2D7CEE9C">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7DDD280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0BF927A0">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5E36CB5A">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34361C48">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0E4C4BD4">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25FFE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0A8D0010">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3BA53F3">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1909E2EF">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7.属于行政执法案卷</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132DA773">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58C01C5D">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3A32C78A">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3ACC95D0">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7BCECC34">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435F107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3D74A50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587F3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2DE145C7">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64C8679">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58AA6CFF">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8.属于行政查询事项</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77A63FE2">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12983609">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30B042E0">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5FE05C67">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23D2AA35">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2D656713">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013A2D29">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547C0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5C1715F7">
            <w:pPr>
              <w:rPr>
                <w:rFonts w:hint="eastAsia" w:ascii="宋体" w:hAnsi="宋体" w:eastAsia="宋体" w:cs="宋体"/>
                <w:color w:val="222222"/>
                <w:sz w:val="18"/>
                <w:szCs w:val="18"/>
              </w:rPr>
            </w:pPr>
          </w:p>
        </w:tc>
        <w:tc>
          <w:tcPr>
            <w:tcW w:w="73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DC06A78">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（四）无法提供</w:t>
            </w: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6934BB10">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1.本机关不掌握相关政府信息</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4D2A844B">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lang w:val="en-US" w:eastAsia="zh-CN"/>
              </w:rPr>
            </w:pPr>
            <w:r>
              <w:rPr>
                <w:rFonts w:hint="eastAsia" w:ascii="宋体" w:hAnsi="宋体" w:eastAsia="宋体" w:cs="宋体"/>
                <w:lang w:val="en-US" w:eastAsia="zh-CN"/>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3FBF77D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57513667">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4D76524F">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04EDB27D">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59A9F8D8">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3F7C646F">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lang w:eastAsia="zh-CN"/>
              </w:rPr>
            </w:pPr>
            <w:r>
              <w:rPr>
                <w:rFonts w:hint="eastAsia" w:ascii="宋体" w:hAnsi="宋体" w:eastAsia="宋体" w:cs="宋体"/>
                <w:lang w:val="en-US" w:eastAsia="zh-CN"/>
              </w:rPr>
              <w:t>0</w:t>
            </w:r>
          </w:p>
        </w:tc>
      </w:tr>
      <w:tr w14:paraId="3E76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2E107BBE">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C5BDA02">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39DA6417">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2.没有现成信息需要另行制作</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724889CD">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0FD55DFA">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1AF6CD2A">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76988E78">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254CD120">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61BCBB1C">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01A14102">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32F9B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7EF2113C">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A73B3B4">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6EFE0266">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3.补正后申请内容仍不明确</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5B8C084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4FE776DB">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7A0BB3A0">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1E67EAA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472CBE52">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009E2C9A">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34784806">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3C3F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42596DF5">
            <w:pPr>
              <w:rPr>
                <w:rFonts w:hint="eastAsia" w:ascii="宋体" w:hAnsi="宋体" w:eastAsia="宋体" w:cs="宋体"/>
                <w:color w:val="222222"/>
                <w:sz w:val="18"/>
                <w:szCs w:val="18"/>
              </w:rPr>
            </w:pPr>
          </w:p>
        </w:tc>
        <w:tc>
          <w:tcPr>
            <w:tcW w:w="73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699FF75">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（五）不予处理</w:t>
            </w: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1B2B5FDB">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1.信访举报投诉类申请</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6EFEEAC7">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55D3A6C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4658E760">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589540FF">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6DB221DB">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5A06098E">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575914D2">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5A55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5C1DD8F5">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1EDBA28">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1A97B9D8">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2.重复申请</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7D85DA86">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2E1FB144">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4E231AD2">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63EF87BF">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745F811E">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49645FAE">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7D316924">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0406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76FDB440">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A60C540">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6786D307">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3.要求提供公开出版物</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5AE10476">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17D40F47">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58FC63BD">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711BFEAB">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0A029BDB">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7D3A7F6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2F56F22C">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4725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28F5DCBD">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D1B66AB">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2F31F544">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4.无正当理由大量反复申请</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13D3DEA4">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2DAA642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6B3B09FF">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49402995">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658E3BB5">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6D1ABB55">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3678DA37">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18E8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47A9D9FE">
            <w:pPr>
              <w:rPr>
                <w:rFonts w:hint="eastAsia" w:ascii="宋体" w:hAnsi="宋体" w:eastAsia="宋体" w:cs="宋体"/>
                <w:color w:val="222222"/>
                <w:sz w:val="18"/>
                <w:szCs w:val="18"/>
              </w:rPr>
            </w:pPr>
          </w:p>
        </w:tc>
        <w:tc>
          <w:tcPr>
            <w:tcW w:w="73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3D95BEA6">
            <w:pPr>
              <w:rPr>
                <w:rFonts w:hint="eastAsia" w:ascii="宋体" w:hAnsi="宋体" w:eastAsia="宋体" w:cs="宋体"/>
                <w:color w:val="222222"/>
                <w:sz w:val="18"/>
                <w:szCs w:val="18"/>
              </w:rPr>
            </w:pPr>
          </w:p>
        </w:tc>
        <w:tc>
          <w:tcPr>
            <w:tcW w:w="2017" w:type="dxa"/>
            <w:tcBorders>
              <w:top w:val="nil"/>
              <w:left w:val="nil"/>
              <w:bottom w:val="single" w:color="auto" w:sz="8" w:space="0"/>
              <w:right w:val="single" w:color="auto" w:sz="8" w:space="0"/>
            </w:tcBorders>
            <w:shd w:val="clear" w:color="auto" w:fill="auto"/>
            <w:tcMar>
              <w:left w:w="108" w:type="dxa"/>
              <w:right w:w="108" w:type="dxa"/>
            </w:tcMar>
            <w:vAlign w:val="center"/>
          </w:tcPr>
          <w:p w14:paraId="33A50F4A">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5.要求行政机关确认或重新出具已获取信息</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7769C777">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49B3E7FB">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53E5EB3C">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2ADE7401">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687AEBF6">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0EA53026">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0739A230">
            <w:pPr>
              <w:keepNext w:val="0"/>
              <w:keepLines w:val="0"/>
              <w:widowControl/>
              <w:suppressLineNumbers w:val="0"/>
              <w:spacing w:before="0" w:beforeAutospacing="1" w:after="0" w:afterAutospacing="1" w:line="270" w:lineRule="atLeast"/>
              <w:ind w:left="0" w:leftChars="0" w:right="0" w:rightChars="0"/>
              <w:jc w:val="center"/>
              <w:rPr>
                <w:rFonts w:hint="eastAsia" w:ascii="宋体" w:hAnsi="宋体" w:eastAsia="宋体" w:cs="宋体"/>
              </w:rPr>
            </w:pPr>
            <w:r>
              <w:rPr>
                <w:rFonts w:hint="eastAsia" w:ascii="宋体" w:hAnsi="宋体" w:eastAsia="宋体" w:cs="宋体"/>
                <w:lang w:val="en-US"/>
              </w:rPr>
              <w:t>0</w:t>
            </w:r>
          </w:p>
        </w:tc>
      </w:tr>
      <w:tr w14:paraId="032C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12CE86E5">
            <w:pPr>
              <w:rPr>
                <w:rFonts w:hint="eastAsia" w:ascii="宋体" w:hAnsi="宋体" w:eastAsia="宋体" w:cs="宋体"/>
                <w:color w:val="222222"/>
                <w:sz w:val="18"/>
                <w:szCs w:val="18"/>
              </w:rPr>
            </w:pPr>
          </w:p>
        </w:tc>
        <w:tc>
          <w:tcPr>
            <w:tcW w:w="2751" w:type="dxa"/>
            <w:gridSpan w:val="2"/>
            <w:tcBorders>
              <w:top w:val="nil"/>
              <w:left w:val="nil"/>
              <w:bottom w:val="single" w:color="auto" w:sz="8" w:space="0"/>
              <w:right w:val="single" w:color="auto" w:sz="8" w:space="0"/>
            </w:tcBorders>
            <w:shd w:val="clear" w:color="auto" w:fill="auto"/>
            <w:vAlign w:val="center"/>
          </w:tcPr>
          <w:p w14:paraId="00000D40">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（六）其他处理</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67228614">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69D423AF">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008CDF33">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3CB97E7E">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790A1F99">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7F62E6FD">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0EDB6568">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r>
      <w:tr w14:paraId="5314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 w:hRule="atLeast"/>
        </w:trPr>
        <w:tc>
          <w:tcPr>
            <w:tcW w:w="442" w:type="dxa"/>
            <w:vMerge w:val="continue"/>
            <w:tcBorders>
              <w:top w:val="nil"/>
              <w:left w:val="single" w:color="auto" w:sz="8" w:space="0"/>
              <w:bottom w:val="single" w:color="auto" w:sz="8" w:space="0"/>
              <w:right w:val="single" w:color="auto" w:sz="8" w:space="0"/>
            </w:tcBorders>
            <w:shd w:val="clear" w:color="auto" w:fill="auto"/>
            <w:vAlign w:val="center"/>
          </w:tcPr>
          <w:p w14:paraId="7C47F331">
            <w:pPr>
              <w:rPr>
                <w:rFonts w:hint="eastAsia" w:ascii="宋体" w:hAnsi="宋体" w:eastAsia="宋体" w:cs="宋体"/>
                <w:color w:val="222222"/>
                <w:sz w:val="18"/>
                <w:szCs w:val="18"/>
              </w:rPr>
            </w:pPr>
          </w:p>
        </w:tc>
        <w:tc>
          <w:tcPr>
            <w:tcW w:w="2751" w:type="dxa"/>
            <w:gridSpan w:val="2"/>
            <w:tcBorders>
              <w:top w:val="nil"/>
              <w:left w:val="nil"/>
              <w:bottom w:val="single" w:color="auto" w:sz="8" w:space="0"/>
              <w:right w:val="single" w:color="auto" w:sz="8" w:space="0"/>
            </w:tcBorders>
            <w:shd w:val="clear" w:color="auto" w:fill="auto"/>
            <w:vAlign w:val="center"/>
          </w:tcPr>
          <w:p w14:paraId="744AA147">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（七）总计</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1A9F4609">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78A047E1">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729A64C6">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312BFCED">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4E319846">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08E5B8B5">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24B7F62E">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lang w:val="en-US"/>
              </w:rPr>
            </w:pPr>
            <w:r>
              <w:rPr>
                <w:rFonts w:hint="eastAsia" w:ascii="宋体" w:hAnsi="宋体" w:eastAsia="宋体" w:cs="宋体"/>
                <w:lang w:val="en-US"/>
              </w:rPr>
              <w:t>0</w:t>
            </w:r>
          </w:p>
        </w:tc>
      </w:tr>
      <w:tr w14:paraId="733D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 w:hRule="atLeast"/>
        </w:trPr>
        <w:tc>
          <w:tcPr>
            <w:tcW w:w="3193" w:type="dxa"/>
            <w:gridSpan w:val="3"/>
            <w:tcBorders>
              <w:top w:val="nil"/>
              <w:left w:val="single" w:color="auto" w:sz="8" w:space="0"/>
              <w:bottom w:val="single" w:color="auto" w:sz="8" w:space="0"/>
              <w:right w:val="single" w:color="auto" w:sz="8" w:space="0"/>
            </w:tcBorders>
            <w:shd w:val="clear" w:color="auto" w:fill="auto"/>
            <w:vAlign w:val="center"/>
          </w:tcPr>
          <w:p w14:paraId="77A1E154">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0"/>
                <w:szCs w:val="20"/>
                <w:lang w:val="en-US" w:eastAsia="zh-CN" w:bidi="ar"/>
              </w:rPr>
              <w:t>四、结转下年度继续办理</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5F5D8CEC">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375921C8">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80" w:type="dxa"/>
            <w:tcBorders>
              <w:top w:val="nil"/>
              <w:left w:val="nil"/>
              <w:bottom w:val="single" w:color="auto" w:sz="8" w:space="0"/>
              <w:right w:val="single" w:color="auto" w:sz="8" w:space="0"/>
            </w:tcBorders>
            <w:shd w:val="clear" w:color="auto" w:fill="auto"/>
            <w:tcMar>
              <w:left w:w="108" w:type="dxa"/>
              <w:right w:w="108" w:type="dxa"/>
            </w:tcMar>
            <w:vAlign w:val="center"/>
          </w:tcPr>
          <w:p w14:paraId="040749A2">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14:paraId="12017F23">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877" w:type="dxa"/>
            <w:tcBorders>
              <w:top w:val="nil"/>
              <w:left w:val="nil"/>
              <w:bottom w:val="single" w:color="auto" w:sz="8" w:space="0"/>
              <w:right w:val="single" w:color="auto" w:sz="8" w:space="0"/>
            </w:tcBorders>
            <w:shd w:val="clear" w:color="auto" w:fill="auto"/>
            <w:tcMar>
              <w:left w:w="108" w:type="dxa"/>
              <w:right w:w="108" w:type="dxa"/>
            </w:tcMar>
            <w:vAlign w:val="center"/>
          </w:tcPr>
          <w:p w14:paraId="434F61D1">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40" w:type="dxa"/>
            <w:tcBorders>
              <w:top w:val="nil"/>
              <w:left w:val="nil"/>
              <w:bottom w:val="single" w:color="auto" w:sz="8" w:space="0"/>
              <w:right w:val="single" w:color="auto" w:sz="8" w:space="0"/>
            </w:tcBorders>
            <w:shd w:val="clear" w:color="auto" w:fill="auto"/>
            <w:tcMar>
              <w:left w:w="108" w:type="dxa"/>
              <w:right w:w="108" w:type="dxa"/>
            </w:tcMar>
            <w:vAlign w:val="center"/>
          </w:tcPr>
          <w:p w14:paraId="0630ADF2">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default" w:ascii="宋体" w:hAnsi="宋体" w:eastAsia="宋体" w:cs="宋体"/>
                <w:lang w:val="en-US"/>
              </w:rPr>
              <w:t>0</w:t>
            </w:r>
          </w:p>
        </w:tc>
        <w:tc>
          <w:tcPr>
            <w:tcW w:w="625" w:type="dxa"/>
            <w:tcBorders>
              <w:top w:val="nil"/>
              <w:left w:val="nil"/>
              <w:bottom w:val="single" w:color="auto" w:sz="8" w:space="0"/>
              <w:right w:val="single" w:color="auto" w:sz="8" w:space="0"/>
            </w:tcBorders>
            <w:shd w:val="clear" w:color="auto" w:fill="auto"/>
            <w:tcMar>
              <w:left w:w="108" w:type="dxa"/>
              <w:right w:w="108" w:type="dxa"/>
            </w:tcMar>
            <w:vAlign w:val="center"/>
          </w:tcPr>
          <w:p w14:paraId="5E562002">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lang w:val="en-US"/>
              </w:rPr>
            </w:pPr>
            <w:r>
              <w:rPr>
                <w:rFonts w:hint="eastAsia" w:ascii="宋体" w:hAnsi="宋体" w:eastAsia="宋体" w:cs="宋体"/>
                <w:lang w:val="en-US"/>
              </w:rPr>
              <w:t>0</w:t>
            </w:r>
          </w:p>
        </w:tc>
      </w:tr>
    </w:tbl>
    <w:p w14:paraId="3A3E0C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1406BB39">
      <w:pPr>
        <w:pStyle w:val="2"/>
        <w:keepNext w:val="0"/>
        <w:keepLines w:val="0"/>
        <w:widowControl/>
        <w:suppressLineNumbers w:val="0"/>
        <w:spacing w:before="256" w:beforeAutospacing="0" w:after="106" w:afterAutospacing="0" w:line="23" w:lineRule="atLeast"/>
        <w:ind w:left="0" w:right="0" w:firstLine="420"/>
        <w:jc w:val="left"/>
        <w:rPr>
          <w:rFonts w:hint="eastAsia" w:ascii="宋体" w:hAnsi="宋体" w:eastAsia="宋体" w:cs="宋体"/>
          <w:i w:val="0"/>
          <w:iCs w:val="0"/>
          <w:caps w:val="0"/>
          <w:color w:val="555555"/>
          <w:spacing w:val="0"/>
          <w:sz w:val="24"/>
          <w:szCs w:val="24"/>
          <w:shd w:val="clear" w:fill="FFFFFF"/>
        </w:rPr>
      </w:pPr>
      <w:r>
        <w:rPr>
          <w:rFonts w:hint="eastAsia" w:ascii="仿宋_GB2312" w:hAnsi="仿宋_GB2312" w:eastAsia="仿宋_GB2312" w:cs="仿宋_GB2312"/>
          <w:kern w:val="2"/>
          <w:sz w:val="32"/>
          <w:szCs w:val="32"/>
          <w:lang w:val="en-US" w:eastAsia="zh-CN" w:bidi="ar-SA"/>
        </w:rPr>
        <w:t>2025年度我局未发生因政府信息公开提起的行政复议和行政诉讼。</w:t>
      </w:r>
    </w:p>
    <w:tbl>
      <w:tblPr>
        <w:tblStyle w:val="3"/>
        <w:tblW w:w="8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5"/>
        <w:gridCol w:w="555"/>
        <w:gridCol w:w="555"/>
        <w:gridCol w:w="555"/>
        <w:gridCol w:w="606"/>
        <w:gridCol w:w="505"/>
        <w:gridCol w:w="556"/>
        <w:gridCol w:w="556"/>
        <w:gridCol w:w="556"/>
        <w:gridCol w:w="557"/>
        <w:gridCol w:w="556"/>
        <w:gridCol w:w="556"/>
        <w:gridCol w:w="556"/>
        <w:gridCol w:w="557"/>
        <w:gridCol w:w="558"/>
      </w:tblGrid>
      <w:tr w14:paraId="3001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 w:hRule="atLeast"/>
        </w:trPr>
        <w:tc>
          <w:tcPr>
            <w:tcW w:w="2826"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061DD5">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行政复议</w:t>
            </w:r>
          </w:p>
        </w:tc>
        <w:tc>
          <w:tcPr>
            <w:tcW w:w="551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0F96582">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行政诉讼</w:t>
            </w:r>
          </w:p>
        </w:tc>
      </w:tr>
      <w:tr w14:paraId="147DE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55"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F0572E">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结果维持</w:t>
            </w:r>
          </w:p>
        </w:tc>
        <w:tc>
          <w:tcPr>
            <w:tcW w:w="5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1B4B8D8">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结果纠正</w:t>
            </w:r>
          </w:p>
        </w:tc>
        <w:tc>
          <w:tcPr>
            <w:tcW w:w="55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2494C5">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其他结果</w:t>
            </w:r>
          </w:p>
        </w:tc>
        <w:tc>
          <w:tcPr>
            <w:tcW w:w="55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5AFF34">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尚未审结</w:t>
            </w:r>
          </w:p>
        </w:tc>
        <w:tc>
          <w:tcPr>
            <w:tcW w:w="606"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AE90AB">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总计</w:t>
            </w:r>
          </w:p>
        </w:tc>
        <w:tc>
          <w:tcPr>
            <w:tcW w:w="273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045D96">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未经复议直接起诉</w:t>
            </w:r>
          </w:p>
        </w:tc>
        <w:tc>
          <w:tcPr>
            <w:tcW w:w="278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33BDC6">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复议后起诉</w:t>
            </w:r>
          </w:p>
        </w:tc>
      </w:tr>
      <w:tr w14:paraId="2620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555"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B640BF3">
            <w:pPr>
              <w:rPr>
                <w:rFonts w:hint="eastAsia" w:ascii="宋体" w:hAnsi="宋体" w:eastAsia="宋体" w:cs="宋体"/>
                <w:color w:val="222222"/>
                <w:sz w:val="18"/>
                <w:szCs w:val="18"/>
              </w:rPr>
            </w:pPr>
          </w:p>
        </w:tc>
        <w:tc>
          <w:tcPr>
            <w:tcW w:w="5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5424971">
            <w:pPr>
              <w:rPr>
                <w:rFonts w:hint="eastAsia" w:ascii="宋体" w:hAnsi="宋体" w:eastAsia="宋体" w:cs="宋体"/>
                <w:color w:val="222222"/>
                <w:sz w:val="18"/>
                <w:szCs w:val="18"/>
              </w:rPr>
            </w:pPr>
          </w:p>
        </w:tc>
        <w:tc>
          <w:tcPr>
            <w:tcW w:w="55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8CABEE">
            <w:pPr>
              <w:rPr>
                <w:rFonts w:hint="eastAsia" w:ascii="宋体" w:hAnsi="宋体" w:eastAsia="宋体" w:cs="宋体"/>
                <w:color w:val="222222"/>
                <w:sz w:val="18"/>
                <w:szCs w:val="18"/>
              </w:rPr>
            </w:pPr>
          </w:p>
        </w:tc>
        <w:tc>
          <w:tcPr>
            <w:tcW w:w="55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6E69384">
            <w:pPr>
              <w:rPr>
                <w:rFonts w:hint="eastAsia" w:ascii="宋体" w:hAnsi="宋体" w:eastAsia="宋体" w:cs="宋体"/>
                <w:color w:val="222222"/>
                <w:sz w:val="18"/>
                <w:szCs w:val="18"/>
              </w:rPr>
            </w:pPr>
          </w:p>
        </w:tc>
        <w:tc>
          <w:tcPr>
            <w:tcW w:w="606"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863541">
            <w:pPr>
              <w:rPr>
                <w:rFonts w:hint="eastAsia" w:ascii="宋体" w:hAnsi="宋体" w:eastAsia="宋体" w:cs="宋体"/>
                <w:color w:val="222222"/>
                <w:sz w:val="18"/>
                <w:szCs w:val="18"/>
              </w:rPr>
            </w:pPr>
          </w:p>
        </w:tc>
        <w:tc>
          <w:tcPr>
            <w:tcW w:w="505" w:type="dxa"/>
            <w:tcBorders>
              <w:top w:val="nil"/>
              <w:left w:val="nil"/>
              <w:bottom w:val="single" w:color="auto" w:sz="8" w:space="0"/>
              <w:right w:val="single" w:color="auto" w:sz="8" w:space="0"/>
            </w:tcBorders>
            <w:shd w:val="clear" w:color="auto" w:fill="auto"/>
            <w:tcMar>
              <w:left w:w="108" w:type="dxa"/>
              <w:right w:w="108" w:type="dxa"/>
            </w:tcMar>
            <w:vAlign w:val="center"/>
          </w:tcPr>
          <w:p w14:paraId="4A4125B4">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结果维持</w:t>
            </w:r>
          </w:p>
        </w:tc>
        <w:tc>
          <w:tcPr>
            <w:tcW w:w="556" w:type="dxa"/>
            <w:tcBorders>
              <w:top w:val="nil"/>
              <w:left w:val="nil"/>
              <w:bottom w:val="single" w:color="auto" w:sz="8" w:space="0"/>
              <w:right w:val="single" w:color="auto" w:sz="8" w:space="0"/>
            </w:tcBorders>
            <w:shd w:val="clear" w:color="auto" w:fill="auto"/>
            <w:tcMar>
              <w:left w:w="108" w:type="dxa"/>
              <w:right w:w="108" w:type="dxa"/>
            </w:tcMar>
            <w:vAlign w:val="center"/>
          </w:tcPr>
          <w:p w14:paraId="07E5EC3D">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结果纠正</w:t>
            </w:r>
          </w:p>
        </w:tc>
        <w:tc>
          <w:tcPr>
            <w:tcW w:w="5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4C94C6">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其他结果</w:t>
            </w:r>
          </w:p>
        </w:tc>
        <w:tc>
          <w:tcPr>
            <w:tcW w:w="5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C38263">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尚未审结</w:t>
            </w:r>
          </w:p>
        </w:tc>
        <w:tc>
          <w:tcPr>
            <w:tcW w:w="55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4C98FD">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总计</w:t>
            </w:r>
          </w:p>
        </w:tc>
        <w:tc>
          <w:tcPr>
            <w:tcW w:w="5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1702D4F">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结果维持</w:t>
            </w:r>
          </w:p>
        </w:tc>
        <w:tc>
          <w:tcPr>
            <w:tcW w:w="5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C5C3B7">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结果纠正</w:t>
            </w:r>
          </w:p>
        </w:tc>
        <w:tc>
          <w:tcPr>
            <w:tcW w:w="55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A1E25EB">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其他结果</w:t>
            </w:r>
          </w:p>
        </w:tc>
        <w:tc>
          <w:tcPr>
            <w:tcW w:w="55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A6EC45">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222222"/>
                <w:kern w:val="0"/>
                <w:sz w:val="20"/>
                <w:szCs w:val="20"/>
                <w:lang w:val="en-US" w:eastAsia="zh-CN" w:bidi="ar"/>
              </w:rPr>
              <w:t>尚未审结</w:t>
            </w:r>
          </w:p>
        </w:tc>
        <w:tc>
          <w:tcPr>
            <w:tcW w:w="55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4541F0D">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eastAsia" w:ascii="宋体" w:hAnsi="宋体" w:eastAsia="宋体" w:cs="宋体"/>
                <w:color w:val="000000"/>
                <w:kern w:val="0"/>
                <w:sz w:val="20"/>
                <w:szCs w:val="20"/>
                <w:lang w:val="en-US" w:eastAsia="zh-CN" w:bidi="ar"/>
              </w:rPr>
              <w:t>总计</w:t>
            </w:r>
          </w:p>
        </w:tc>
      </w:tr>
      <w:tr w14:paraId="6725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4" w:hRule="atLeast"/>
        </w:trPr>
        <w:tc>
          <w:tcPr>
            <w:tcW w:w="5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9D207B">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eastAsia" w:ascii="宋体" w:hAnsi="宋体" w:eastAsia="宋体" w:cs="宋体"/>
                <w:color w:val="222222"/>
                <w:kern w:val="0"/>
                <w:sz w:val="24"/>
                <w:szCs w:val="24"/>
                <w:lang w:val="en-US" w:eastAsia="zh-CN" w:bidi="ar"/>
              </w:rPr>
              <w:t> </w:t>
            </w:r>
            <w:r>
              <w:rPr>
                <w:rFonts w:hint="default" w:ascii="宋体" w:hAnsi="宋体" w:eastAsia="宋体" w:cs="宋体"/>
                <w:color w:val="222222"/>
                <w:kern w:val="0"/>
                <w:sz w:val="24"/>
                <w:szCs w:val="24"/>
                <w:lang w:val="en-US" w:eastAsia="zh-CN" w:bidi="ar"/>
              </w:rPr>
              <w:t>0</w:t>
            </w:r>
          </w:p>
        </w:tc>
        <w:tc>
          <w:tcPr>
            <w:tcW w:w="555" w:type="dxa"/>
            <w:tcBorders>
              <w:top w:val="nil"/>
              <w:left w:val="nil"/>
              <w:bottom w:val="single" w:color="auto" w:sz="8" w:space="0"/>
              <w:right w:val="single" w:color="auto" w:sz="8" w:space="0"/>
            </w:tcBorders>
            <w:shd w:val="clear" w:color="auto" w:fill="auto"/>
            <w:tcMar>
              <w:left w:w="108" w:type="dxa"/>
              <w:right w:w="108" w:type="dxa"/>
            </w:tcMar>
            <w:vAlign w:val="center"/>
          </w:tcPr>
          <w:p w14:paraId="5673F409">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eastAsia" w:ascii="宋体" w:hAnsi="宋体" w:eastAsia="宋体" w:cs="宋体"/>
                <w:color w:val="222222"/>
                <w:kern w:val="0"/>
                <w:sz w:val="24"/>
                <w:szCs w:val="24"/>
                <w:lang w:val="en-US" w:eastAsia="zh-CN" w:bidi="ar"/>
              </w:rPr>
              <w:t> </w:t>
            </w:r>
            <w:r>
              <w:rPr>
                <w:rFonts w:hint="default" w:ascii="宋体" w:hAnsi="宋体" w:eastAsia="宋体" w:cs="宋体"/>
                <w:color w:val="222222"/>
                <w:kern w:val="0"/>
                <w:sz w:val="24"/>
                <w:szCs w:val="24"/>
                <w:lang w:val="en-US" w:eastAsia="zh-CN" w:bidi="ar"/>
              </w:rPr>
              <w:t>0</w:t>
            </w:r>
          </w:p>
        </w:tc>
        <w:tc>
          <w:tcPr>
            <w:tcW w:w="555" w:type="dxa"/>
            <w:tcBorders>
              <w:top w:val="nil"/>
              <w:left w:val="nil"/>
              <w:bottom w:val="single" w:color="auto" w:sz="8" w:space="0"/>
              <w:right w:val="single" w:color="auto" w:sz="8" w:space="0"/>
            </w:tcBorders>
            <w:shd w:val="clear" w:color="auto" w:fill="auto"/>
            <w:tcMar>
              <w:left w:w="108" w:type="dxa"/>
              <w:right w:w="108" w:type="dxa"/>
            </w:tcMar>
            <w:vAlign w:val="center"/>
          </w:tcPr>
          <w:p w14:paraId="406EBFD2">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eastAsia" w:ascii="宋体" w:hAnsi="宋体" w:eastAsia="宋体" w:cs="宋体"/>
                <w:color w:val="222222"/>
                <w:kern w:val="0"/>
                <w:sz w:val="24"/>
                <w:szCs w:val="24"/>
                <w:lang w:val="en-US" w:eastAsia="zh-CN" w:bidi="ar"/>
              </w:rPr>
              <w:t> </w:t>
            </w:r>
            <w:r>
              <w:rPr>
                <w:rFonts w:hint="default" w:ascii="宋体" w:hAnsi="宋体" w:eastAsia="宋体" w:cs="宋体"/>
                <w:color w:val="222222"/>
                <w:kern w:val="0"/>
                <w:sz w:val="24"/>
                <w:szCs w:val="24"/>
                <w:lang w:val="en-US" w:eastAsia="zh-CN" w:bidi="ar"/>
              </w:rPr>
              <w:t>0</w:t>
            </w:r>
          </w:p>
        </w:tc>
        <w:tc>
          <w:tcPr>
            <w:tcW w:w="555" w:type="dxa"/>
            <w:tcBorders>
              <w:top w:val="nil"/>
              <w:left w:val="nil"/>
              <w:bottom w:val="single" w:color="auto" w:sz="8" w:space="0"/>
              <w:right w:val="single" w:color="auto" w:sz="8" w:space="0"/>
            </w:tcBorders>
            <w:shd w:val="clear" w:color="auto" w:fill="auto"/>
            <w:tcMar>
              <w:left w:w="108" w:type="dxa"/>
              <w:right w:w="108" w:type="dxa"/>
            </w:tcMar>
            <w:vAlign w:val="center"/>
          </w:tcPr>
          <w:p w14:paraId="73753F0E">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eastAsia" w:ascii="宋体" w:hAnsi="宋体" w:eastAsia="宋体" w:cs="宋体"/>
                <w:color w:val="222222"/>
                <w:kern w:val="0"/>
                <w:sz w:val="24"/>
                <w:szCs w:val="24"/>
                <w:lang w:val="en-US" w:eastAsia="zh-CN" w:bidi="ar"/>
              </w:rPr>
              <w:t> </w:t>
            </w:r>
            <w:r>
              <w:rPr>
                <w:rFonts w:hint="default" w:ascii="宋体" w:hAnsi="宋体" w:eastAsia="宋体" w:cs="宋体"/>
                <w:color w:val="222222"/>
                <w:kern w:val="0"/>
                <w:sz w:val="24"/>
                <w:szCs w:val="24"/>
                <w:lang w:val="en-US" w:eastAsia="zh-CN" w:bidi="ar"/>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2E28CF3">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eastAsia" w:ascii="宋体" w:hAnsi="宋体" w:eastAsia="宋体" w:cs="宋体"/>
                <w:color w:val="222222"/>
                <w:kern w:val="0"/>
                <w:sz w:val="24"/>
                <w:szCs w:val="24"/>
                <w:lang w:val="en-US" w:eastAsia="zh-CN" w:bidi="ar"/>
              </w:rPr>
              <w:t> </w:t>
            </w:r>
            <w:r>
              <w:rPr>
                <w:rFonts w:hint="default" w:ascii="宋体" w:hAnsi="宋体" w:eastAsia="宋体" w:cs="宋体"/>
                <w:color w:val="222222"/>
                <w:kern w:val="0"/>
                <w:sz w:val="24"/>
                <w:szCs w:val="24"/>
                <w:lang w:val="en-US" w:eastAsia="zh-CN" w:bidi="ar"/>
              </w:rPr>
              <w:t>0</w:t>
            </w:r>
          </w:p>
        </w:tc>
        <w:tc>
          <w:tcPr>
            <w:tcW w:w="505" w:type="dxa"/>
            <w:tcBorders>
              <w:top w:val="nil"/>
              <w:left w:val="nil"/>
              <w:bottom w:val="single" w:color="auto" w:sz="8" w:space="0"/>
              <w:right w:val="single" w:color="auto" w:sz="8" w:space="0"/>
            </w:tcBorders>
            <w:shd w:val="clear" w:color="auto" w:fill="auto"/>
            <w:tcMar>
              <w:left w:w="108" w:type="dxa"/>
              <w:right w:w="108" w:type="dxa"/>
            </w:tcMar>
            <w:vAlign w:val="center"/>
          </w:tcPr>
          <w:p w14:paraId="798B3F2B">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eastAsia" w:ascii="宋体" w:hAnsi="宋体" w:eastAsia="宋体" w:cs="宋体"/>
                <w:color w:val="222222"/>
                <w:kern w:val="0"/>
                <w:sz w:val="24"/>
                <w:szCs w:val="24"/>
                <w:lang w:val="en-US" w:eastAsia="zh-CN" w:bidi="ar"/>
              </w:rPr>
              <w:t> </w:t>
            </w:r>
            <w:r>
              <w:rPr>
                <w:rFonts w:hint="default" w:ascii="宋体" w:hAnsi="宋体" w:eastAsia="宋体" w:cs="宋体"/>
                <w:color w:val="222222"/>
                <w:kern w:val="0"/>
                <w:sz w:val="24"/>
                <w:szCs w:val="24"/>
                <w:lang w:val="en-US" w:eastAsia="zh-CN" w:bidi="ar"/>
              </w:rPr>
              <w:t>0</w:t>
            </w:r>
          </w:p>
        </w:tc>
        <w:tc>
          <w:tcPr>
            <w:tcW w:w="556" w:type="dxa"/>
            <w:tcBorders>
              <w:top w:val="nil"/>
              <w:left w:val="nil"/>
              <w:bottom w:val="single" w:color="auto" w:sz="8" w:space="0"/>
              <w:right w:val="single" w:color="auto" w:sz="8" w:space="0"/>
            </w:tcBorders>
            <w:shd w:val="clear" w:color="auto" w:fill="auto"/>
            <w:tcMar>
              <w:left w:w="108" w:type="dxa"/>
              <w:right w:w="108" w:type="dxa"/>
            </w:tcMar>
            <w:vAlign w:val="center"/>
          </w:tcPr>
          <w:p w14:paraId="56530544">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default" w:ascii="宋体" w:hAnsi="宋体" w:eastAsia="宋体" w:cs="宋体"/>
                <w:color w:val="222222"/>
                <w:kern w:val="0"/>
                <w:sz w:val="24"/>
                <w:szCs w:val="24"/>
                <w:lang w:val="en-US" w:eastAsia="zh-CN" w:bidi="ar"/>
              </w:rPr>
              <w:t>0</w:t>
            </w:r>
            <w:r>
              <w:rPr>
                <w:rFonts w:hint="eastAsia" w:ascii="宋体" w:hAnsi="宋体" w:eastAsia="宋体" w:cs="宋体"/>
                <w:color w:val="222222"/>
                <w:kern w:val="0"/>
                <w:sz w:val="24"/>
                <w:szCs w:val="24"/>
                <w:lang w:val="en-US" w:eastAsia="zh-CN" w:bidi="ar"/>
              </w:rPr>
              <w:t> </w:t>
            </w:r>
          </w:p>
        </w:tc>
        <w:tc>
          <w:tcPr>
            <w:tcW w:w="556" w:type="dxa"/>
            <w:tcBorders>
              <w:top w:val="nil"/>
              <w:left w:val="nil"/>
              <w:bottom w:val="single" w:color="auto" w:sz="8" w:space="0"/>
              <w:right w:val="single" w:color="auto" w:sz="8" w:space="0"/>
            </w:tcBorders>
            <w:shd w:val="clear" w:color="auto" w:fill="auto"/>
            <w:tcMar>
              <w:left w:w="108" w:type="dxa"/>
              <w:right w:w="108" w:type="dxa"/>
            </w:tcMar>
            <w:vAlign w:val="center"/>
          </w:tcPr>
          <w:p w14:paraId="41BF2B76">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eastAsia" w:ascii="宋体" w:hAnsi="宋体" w:eastAsia="宋体" w:cs="宋体"/>
                <w:color w:val="222222"/>
                <w:kern w:val="0"/>
                <w:sz w:val="24"/>
                <w:szCs w:val="24"/>
                <w:lang w:val="en-US" w:eastAsia="zh-CN" w:bidi="ar"/>
              </w:rPr>
              <w:t> </w:t>
            </w:r>
            <w:r>
              <w:rPr>
                <w:rFonts w:hint="default" w:ascii="宋体" w:hAnsi="宋体" w:eastAsia="宋体" w:cs="宋体"/>
                <w:color w:val="222222"/>
                <w:kern w:val="0"/>
                <w:sz w:val="24"/>
                <w:szCs w:val="24"/>
                <w:lang w:val="en-US" w:eastAsia="zh-CN" w:bidi="ar"/>
              </w:rPr>
              <w:t>0</w:t>
            </w:r>
          </w:p>
        </w:tc>
        <w:tc>
          <w:tcPr>
            <w:tcW w:w="556" w:type="dxa"/>
            <w:tcBorders>
              <w:top w:val="nil"/>
              <w:left w:val="nil"/>
              <w:bottom w:val="single" w:color="auto" w:sz="8" w:space="0"/>
              <w:right w:val="single" w:color="auto" w:sz="8" w:space="0"/>
            </w:tcBorders>
            <w:shd w:val="clear" w:color="auto" w:fill="auto"/>
            <w:tcMar>
              <w:left w:w="108" w:type="dxa"/>
              <w:right w:w="108" w:type="dxa"/>
            </w:tcMar>
            <w:vAlign w:val="center"/>
          </w:tcPr>
          <w:p w14:paraId="5DC6EAB5">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default" w:ascii="宋体" w:hAnsi="宋体" w:eastAsia="宋体" w:cs="宋体"/>
                <w:color w:val="222222"/>
                <w:kern w:val="0"/>
                <w:sz w:val="24"/>
                <w:szCs w:val="24"/>
                <w:lang w:val="en-US" w:eastAsia="zh-CN" w:bidi="ar"/>
              </w:rPr>
              <w:t>0</w:t>
            </w:r>
            <w:r>
              <w:rPr>
                <w:rFonts w:hint="eastAsia" w:ascii="宋体" w:hAnsi="宋体" w:eastAsia="宋体" w:cs="宋体"/>
                <w:color w:val="222222"/>
                <w:kern w:val="0"/>
                <w:sz w:val="24"/>
                <w:szCs w:val="24"/>
                <w:lang w:val="en-US" w:eastAsia="zh-CN" w:bidi="ar"/>
              </w:rPr>
              <w:t> </w:t>
            </w:r>
          </w:p>
        </w:tc>
        <w:tc>
          <w:tcPr>
            <w:tcW w:w="557" w:type="dxa"/>
            <w:tcBorders>
              <w:top w:val="nil"/>
              <w:left w:val="nil"/>
              <w:bottom w:val="single" w:color="auto" w:sz="8" w:space="0"/>
              <w:right w:val="single" w:color="auto" w:sz="8" w:space="0"/>
            </w:tcBorders>
            <w:shd w:val="clear" w:color="auto" w:fill="auto"/>
            <w:tcMar>
              <w:left w:w="108" w:type="dxa"/>
              <w:right w:w="108" w:type="dxa"/>
            </w:tcMar>
            <w:vAlign w:val="center"/>
          </w:tcPr>
          <w:p w14:paraId="53703B9C">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default" w:ascii="宋体" w:hAnsi="宋体" w:eastAsia="宋体" w:cs="宋体"/>
                <w:color w:val="222222"/>
                <w:kern w:val="0"/>
                <w:sz w:val="24"/>
                <w:szCs w:val="24"/>
                <w:lang w:val="en-US" w:eastAsia="zh-CN" w:bidi="ar"/>
              </w:rPr>
              <w:t>0</w:t>
            </w:r>
            <w:r>
              <w:rPr>
                <w:rFonts w:hint="eastAsia" w:ascii="宋体" w:hAnsi="宋体" w:eastAsia="宋体" w:cs="宋体"/>
                <w:color w:val="222222"/>
                <w:kern w:val="0"/>
                <w:sz w:val="24"/>
                <w:szCs w:val="24"/>
                <w:lang w:val="en-US" w:eastAsia="zh-CN" w:bidi="ar"/>
              </w:rPr>
              <w:t> </w:t>
            </w:r>
          </w:p>
        </w:tc>
        <w:tc>
          <w:tcPr>
            <w:tcW w:w="556" w:type="dxa"/>
            <w:tcBorders>
              <w:top w:val="nil"/>
              <w:left w:val="nil"/>
              <w:bottom w:val="single" w:color="auto" w:sz="8" w:space="0"/>
              <w:right w:val="single" w:color="auto" w:sz="8" w:space="0"/>
            </w:tcBorders>
            <w:shd w:val="clear" w:color="auto" w:fill="auto"/>
            <w:tcMar>
              <w:left w:w="108" w:type="dxa"/>
              <w:right w:w="108" w:type="dxa"/>
            </w:tcMar>
            <w:vAlign w:val="center"/>
          </w:tcPr>
          <w:p w14:paraId="13040E82">
            <w:pPr>
              <w:keepNext w:val="0"/>
              <w:keepLines w:val="0"/>
              <w:widowControl/>
              <w:suppressLineNumbers w:val="0"/>
              <w:spacing w:before="0" w:beforeAutospacing="1" w:after="0" w:afterAutospacing="1" w:line="270" w:lineRule="atLeast"/>
              <w:ind w:left="0" w:right="0"/>
              <w:jc w:val="center"/>
              <w:rPr>
                <w:rFonts w:hint="default" w:ascii="宋体" w:hAnsi="宋体" w:eastAsia="宋体" w:cs="宋体"/>
                <w:lang w:val="en-US"/>
              </w:rPr>
            </w:pPr>
            <w:r>
              <w:rPr>
                <w:rFonts w:hint="eastAsia" w:ascii="宋体" w:hAnsi="宋体" w:eastAsia="宋体" w:cs="宋体"/>
                <w:color w:val="222222"/>
                <w:kern w:val="0"/>
                <w:sz w:val="24"/>
                <w:szCs w:val="24"/>
                <w:lang w:val="en-US" w:eastAsia="zh-CN" w:bidi="ar"/>
              </w:rPr>
              <w:t> </w:t>
            </w:r>
            <w:r>
              <w:rPr>
                <w:rFonts w:hint="default" w:ascii="宋体" w:hAnsi="宋体" w:eastAsia="宋体" w:cs="宋体"/>
                <w:color w:val="222222"/>
                <w:kern w:val="0"/>
                <w:sz w:val="24"/>
                <w:szCs w:val="24"/>
                <w:lang w:val="en-US" w:eastAsia="zh-CN" w:bidi="ar"/>
              </w:rPr>
              <w:t>0</w:t>
            </w:r>
          </w:p>
        </w:tc>
        <w:tc>
          <w:tcPr>
            <w:tcW w:w="556" w:type="dxa"/>
            <w:tcBorders>
              <w:top w:val="nil"/>
              <w:left w:val="nil"/>
              <w:bottom w:val="single" w:color="auto" w:sz="8" w:space="0"/>
              <w:right w:val="single" w:color="auto" w:sz="8" w:space="0"/>
            </w:tcBorders>
            <w:shd w:val="clear" w:color="auto" w:fill="auto"/>
            <w:tcMar>
              <w:left w:w="108" w:type="dxa"/>
              <w:right w:w="108" w:type="dxa"/>
            </w:tcMar>
            <w:vAlign w:val="center"/>
          </w:tcPr>
          <w:p w14:paraId="691BA34A">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default" w:ascii="宋体" w:hAnsi="宋体" w:eastAsia="宋体" w:cs="宋体"/>
                <w:color w:val="222222"/>
                <w:kern w:val="0"/>
                <w:sz w:val="24"/>
                <w:szCs w:val="24"/>
                <w:lang w:val="en-US" w:eastAsia="zh-CN" w:bidi="ar"/>
              </w:rPr>
              <w:t>0</w:t>
            </w:r>
            <w:r>
              <w:rPr>
                <w:rFonts w:hint="eastAsia" w:ascii="宋体" w:hAnsi="宋体" w:eastAsia="宋体" w:cs="宋体"/>
                <w:color w:val="222222"/>
                <w:kern w:val="0"/>
                <w:sz w:val="24"/>
                <w:szCs w:val="24"/>
                <w:lang w:val="en-US" w:eastAsia="zh-CN" w:bidi="ar"/>
              </w:rPr>
              <w:t> </w:t>
            </w:r>
          </w:p>
        </w:tc>
        <w:tc>
          <w:tcPr>
            <w:tcW w:w="556" w:type="dxa"/>
            <w:tcBorders>
              <w:top w:val="nil"/>
              <w:left w:val="nil"/>
              <w:bottom w:val="single" w:color="auto" w:sz="8" w:space="0"/>
              <w:right w:val="single" w:color="auto" w:sz="8" w:space="0"/>
            </w:tcBorders>
            <w:shd w:val="clear" w:color="auto" w:fill="auto"/>
            <w:tcMar>
              <w:left w:w="108" w:type="dxa"/>
              <w:right w:w="108" w:type="dxa"/>
            </w:tcMar>
            <w:vAlign w:val="center"/>
          </w:tcPr>
          <w:p w14:paraId="7DC5B364">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default" w:ascii="宋体" w:hAnsi="宋体" w:eastAsia="宋体" w:cs="宋体"/>
                <w:color w:val="222222"/>
                <w:kern w:val="0"/>
                <w:sz w:val="24"/>
                <w:szCs w:val="24"/>
                <w:lang w:val="en-US" w:eastAsia="zh-CN" w:bidi="ar"/>
              </w:rPr>
              <w:t>0</w:t>
            </w:r>
            <w:r>
              <w:rPr>
                <w:rFonts w:hint="eastAsia" w:ascii="宋体" w:hAnsi="宋体" w:eastAsia="宋体" w:cs="宋体"/>
                <w:color w:val="222222"/>
                <w:kern w:val="0"/>
                <w:sz w:val="24"/>
                <w:szCs w:val="24"/>
                <w:lang w:val="en-US" w:eastAsia="zh-CN" w:bidi="ar"/>
              </w:rPr>
              <w:t> </w:t>
            </w:r>
          </w:p>
        </w:tc>
        <w:tc>
          <w:tcPr>
            <w:tcW w:w="557" w:type="dxa"/>
            <w:tcBorders>
              <w:top w:val="nil"/>
              <w:left w:val="nil"/>
              <w:bottom w:val="single" w:color="auto" w:sz="8" w:space="0"/>
              <w:right w:val="single" w:color="auto" w:sz="8" w:space="0"/>
            </w:tcBorders>
            <w:shd w:val="clear" w:color="auto" w:fill="auto"/>
            <w:tcMar>
              <w:left w:w="108" w:type="dxa"/>
              <w:right w:w="108" w:type="dxa"/>
            </w:tcMar>
            <w:vAlign w:val="center"/>
          </w:tcPr>
          <w:p w14:paraId="0DE9AB11">
            <w:pPr>
              <w:keepNext w:val="0"/>
              <w:keepLines w:val="0"/>
              <w:widowControl/>
              <w:suppressLineNumbers w:val="0"/>
              <w:spacing w:before="0" w:beforeAutospacing="1" w:after="0" w:afterAutospacing="1" w:line="270" w:lineRule="atLeast"/>
              <w:ind w:left="0" w:right="0"/>
              <w:jc w:val="center"/>
              <w:rPr>
                <w:rFonts w:hint="eastAsia" w:ascii="宋体" w:hAnsi="宋体" w:eastAsia="宋体" w:cs="宋体"/>
              </w:rPr>
            </w:pPr>
            <w:r>
              <w:rPr>
                <w:rFonts w:hint="default" w:ascii="宋体" w:hAnsi="宋体" w:eastAsia="宋体" w:cs="宋体"/>
                <w:color w:val="222222"/>
                <w:kern w:val="0"/>
                <w:sz w:val="24"/>
                <w:szCs w:val="24"/>
                <w:lang w:val="en-US" w:eastAsia="zh-CN" w:bidi="ar"/>
              </w:rPr>
              <w:t>0</w:t>
            </w:r>
            <w:r>
              <w:rPr>
                <w:rFonts w:hint="eastAsia" w:ascii="宋体" w:hAnsi="宋体" w:eastAsia="宋体" w:cs="宋体"/>
                <w:color w:val="222222"/>
                <w:kern w:val="0"/>
                <w:sz w:val="24"/>
                <w:szCs w:val="24"/>
                <w:lang w:val="en-US" w:eastAsia="zh-CN" w:bidi="ar"/>
              </w:rPr>
              <w:t> </w:t>
            </w:r>
          </w:p>
        </w:tc>
        <w:tc>
          <w:tcPr>
            <w:tcW w:w="558" w:type="dxa"/>
            <w:tcBorders>
              <w:top w:val="nil"/>
              <w:left w:val="nil"/>
              <w:bottom w:val="single" w:color="auto" w:sz="8" w:space="0"/>
              <w:right w:val="single" w:color="auto" w:sz="8" w:space="0"/>
            </w:tcBorders>
            <w:shd w:val="clear" w:color="auto" w:fill="auto"/>
            <w:tcMar>
              <w:left w:w="108" w:type="dxa"/>
              <w:right w:w="108" w:type="dxa"/>
            </w:tcMar>
            <w:vAlign w:val="center"/>
          </w:tcPr>
          <w:p w14:paraId="16350B77">
            <w:pPr>
              <w:keepNext w:val="0"/>
              <w:keepLines w:val="0"/>
              <w:widowControl/>
              <w:suppressLineNumbers w:val="0"/>
              <w:spacing w:before="0" w:beforeAutospacing="1" w:after="0" w:afterAutospacing="1" w:line="270" w:lineRule="atLeast"/>
              <w:ind w:left="0" w:right="0"/>
              <w:jc w:val="left"/>
              <w:rPr>
                <w:rFonts w:hint="eastAsia" w:ascii="宋体" w:hAnsi="宋体" w:eastAsia="宋体" w:cs="宋体"/>
              </w:rPr>
            </w:pPr>
            <w:r>
              <w:rPr>
                <w:rFonts w:hint="eastAsia" w:ascii="宋体" w:hAnsi="宋体" w:eastAsia="宋体" w:cs="宋体"/>
                <w:color w:val="222222"/>
                <w:kern w:val="0"/>
                <w:sz w:val="24"/>
                <w:szCs w:val="24"/>
                <w:lang w:val="en-US" w:eastAsia="zh-CN" w:bidi="ar"/>
              </w:rPr>
              <w:t>0</w:t>
            </w:r>
          </w:p>
        </w:tc>
      </w:tr>
    </w:tbl>
    <w:p w14:paraId="38A846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3421F2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局将持续深入推进政务公开工作，一方面加强国家、省、市各级政策文件及解读材料的转载发布，确保政策信息传递及时准确；另一方面不断拓展主动公开的广度和深度，聚焦住建领域重点任务，进一步充实施工安全管理、公平竞争审查等相关工作信息，全面提升信息公开质效。</w:t>
      </w:r>
    </w:p>
    <w:p w14:paraId="62DCBA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14:paraId="691C0CD4">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74B2BD-D891-4C16-95F7-003ABE492A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7801CF3F-6371-44EC-8B9F-D24E38897F48}"/>
  </w:font>
  <w:font w:name="仿宋_GB2312">
    <w:panose1 w:val="02010609030101010101"/>
    <w:charset w:val="86"/>
    <w:family w:val="auto"/>
    <w:pitch w:val="default"/>
    <w:sig w:usb0="00000001" w:usb1="080E0000" w:usb2="00000000" w:usb3="00000000" w:csb0="00040000" w:csb1="00000000"/>
    <w:embedRegular r:id="rId3" w:fontKey="{CDA95497-3BDF-4FC1-982E-0499EC4174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C7E96"/>
    <w:rsid w:val="0A022B3C"/>
    <w:rsid w:val="1D390E27"/>
    <w:rsid w:val="226F32A1"/>
    <w:rsid w:val="2AD84261"/>
    <w:rsid w:val="2E940E1A"/>
    <w:rsid w:val="30E25F8A"/>
    <w:rsid w:val="5222172D"/>
    <w:rsid w:val="550748C1"/>
    <w:rsid w:val="5B4051ED"/>
    <w:rsid w:val="63F85202"/>
    <w:rsid w:val="779C7E96"/>
    <w:rsid w:val="7FD9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line="270" w:lineRule="atLeast"/>
      <w:ind w:left="0" w:right="0"/>
      <w:jc w:val="left"/>
    </w:pPr>
    <w:rPr>
      <w:kern w:val="0"/>
      <w:sz w:val="24"/>
      <w:lang w:val="en-US" w:eastAsia="zh-CN" w:bidi="ar"/>
    </w:rPr>
  </w:style>
  <w:style w:type="character" w:styleId="5">
    <w:name w:val="FollowedHyperlink"/>
    <w:basedOn w:val="4"/>
    <w:qFormat/>
    <w:uiPriority w:val="0"/>
    <w:rPr>
      <w:color w:val="222222"/>
      <w:u w:val="none"/>
    </w:rPr>
  </w:style>
  <w:style w:type="character" w:styleId="6">
    <w:name w:val="Emphasis"/>
    <w:basedOn w:val="4"/>
    <w:qFormat/>
    <w:uiPriority w:val="0"/>
  </w:style>
  <w:style w:type="character" w:styleId="7">
    <w:name w:val="HTML Definition"/>
    <w:basedOn w:val="4"/>
    <w:qFormat/>
    <w:uiPriority w:val="0"/>
  </w:style>
  <w:style w:type="character" w:styleId="8">
    <w:name w:val="HTML Acronym"/>
    <w:basedOn w:val="4"/>
    <w:qFormat/>
    <w:uiPriority w:val="0"/>
  </w:style>
  <w:style w:type="character" w:styleId="9">
    <w:name w:val="HTML Variable"/>
    <w:basedOn w:val="4"/>
    <w:qFormat/>
    <w:uiPriority w:val="0"/>
  </w:style>
  <w:style w:type="character" w:styleId="10">
    <w:name w:val="Hyperlink"/>
    <w:basedOn w:val="4"/>
    <w:qFormat/>
    <w:uiPriority w:val="0"/>
    <w:rPr>
      <w:color w:val="222222"/>
      <w:u w:val="none"/>
    </w:rPr>
  </w:style>
  <w:style w:type="character" w:styleId="11">
    <w:name w:val="HTML Code"/>
    <w:basedOn w:val="4"/>
    <w:qFormat/>
    <w:uiPriority w:val="0"/>
    <w:rPr>
      <w:rFonts w:ascii="Courier New" w:hAnsi="Courier New" w:cs="Courier New"/>
      <w:sz w:val="20"/>
    </w:rPr>
  </w:style>
  <w:style w:type="character" w:styleId="12">
    <w:name w:val="HTML Cite"/>
    <w:basedOn w:val="4"/>
    <w:qFormat/>
    <w:uiPriority w:val="0"/>
  </w:style>
  <w:style w:type="character" w:styleId="13">
    <w:name w:val="HTML Keyboard"/>
    <w:basedOn w:val="4"/>
    <w:qFormat/>
    <w:uiPriority w:val="0"/>
    <w:rPr>
      <w:rFonts w:hint="default" w:ascii="Courier New" w:hAnsi="Courier New" w:cs="Courier New"/>
      <w:sz w:val="20"/>
    </w:rPr>
  </w:style>
  <w:style w:type="character" w:styleId="14">
    <w:name w:val="HTML Sample"/>
    <w:basedOn w:val="4"/>
    <w:qFormat/>
    <w:uiPriority w:val="0"/>
    <w:rPr>
      <w:rFonts w:hint="default" w:ascii="Courier New" w:hAnsi="Courier New" w:cs="Courier New"/>
    </w:rPr>
  </w:style>
  <w:style w:type="character" w:customStyle="1" w:styleId="15">
    <w:name w:val="wx-space"/>
    <w:basedOn w:val="4"/>
    <w:qFormat/>
    <w:uiPriority w:val="0"/>
  </w:style>
  <w:style w:type="character" w:customStyle="1" w:styleId="16">
    <w:name w:val="wx-space1"/>
    <w:basedOn w:val="4"/>
    <w:qFormat/>
    <w:uiPriority w:val="0"/>
  </w:style>
  <w:style w:type="character" w:customStyle="1" w:styleId="17">
    <w:name w:val="hover5"/>
    <w:basedOn w:val="4"/>
    <w:qFormat/>
    <w:uiPriority w:val="0"/>
    <w:rPr>
      <w:color w:val="00000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1284</Words>
  <Characters>1333</Characters>
  <Lines>0</Lines>
  <Paragraphs>0</Paragraphs>
  <TotalTime>54</TotalTime>
  <ScaleCrop>false</ScaleCrop>
  <LinksUpToDate>false</LinksUpToDate>
  <CharactersWithSpaces>1333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2022-03-28T00:49:00Z</dcterms:created>
  <dc:creator>Administrator</dc:creator>
  <cp:lastModifiedBy>许新洲</cp:lastModifiedBy>
  <dcterms:modified xsi:type="dcterms:W3CDTF">2026-01-28T01:24:54Z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DD280AF722CD48C1B26154F8135527ED_13</vt:lpwstr>
  </property>
  <property fmtid="{D5CDD505-2E9C-101B-9397-08002B2CF9AE}" pid="4" name="KSOTemplateDocerSaveRecord">
    <vt:lpwstr>eyJoZGlkIjoiZTZkZWU3ODg2ZjVmZmIzODk2MzcxOTE2YWJjNDM5ZmEiLCJ1c2VySWQiOiIxNjg5MzI2ODk4In0=</vt:lpwstr>
  </property>
</Properties>
</file>