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645"/>
        <w:jc w:val="both"/>
        <w:rPr>
          <w:rFonts w:ascii="仿宋_GB2312" w:hAnsi="微软雅黑" w:eastAsia="仿宋_GB2312" w:cs="仿宋_GB2312"/>
          <w:i w:val="0"/>
          <w:iCs w:val="0"/>
          <w:sz w:val="31"/>
          <w:szCs w:val="31"/>
          <w:u w:val="none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right="0"/>
        <w:jc w:val="center"/>
        <w:rPr>
          <w:rFonts w:hint="eastAsia" w:ascii="黑体" w:hAnsi="黑体" w:eastAsia="黑体" w:cs="黑体"/>
          <w:i w:val="0"/>
          <w:iCs w:val="0"/>
          <w:sz w:val="44"/>
          <w:szCs w:val="44"/>
          <w:u w:val="none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sz w:val="44"/>
          <w:szCs w:val="44"/>
          <w:u w:val="none"/>
          <w:shd w:val="clear" w:fill="FFFFFF"/>
        </w:rPr>
        <w:t>油坊镇人民政府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right="0"/>
        <w:jc w:val="center"/>
        <w:rPr>
          <w:rFonts w:hint="eastAsia" w:ascii="黑体" w:hAnsi="黑体" w:eastAsia="黑体" w:cs="黑体"/>
          <w:i w:val="0"/>
          <w:iCs w:val="0"/>
          <w:sz w:val="44"/>
          <w:szCs w:val="44"/>
          <w:u w:val="none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sz w:val="44"/>
          <w:szCs w:val="44"/>
          <w:u w:val="none"/>
          <w:shd w:val="clear" w:fill="FFFFFF"/>
        </w:rPr>
        <w:t>202</w:t>
      </w:r>
      <w:r>
        <w:rPr>
          <w:rFonts w:hint="eastAsia" w:ascii="黑体" w:hAnsi="黑体" w:eastAsia="黑体" w:cs="黑体"/>
          <w:i w:val="0"/>
          <w:iCs w:val="0"/>
          <w:sz w:val="44"/>
          <w:szCs w:val="44"/>
          <w:u w:val="none"/>
          <w:shd w:val="clear" w:fill="FFFFFF"/>
          <w:lang w:val="en-US" w:eastAsia="zh-CN"/>
        </w:rPr>
        <w:t>5</w:t>
      </w:r>
      <w:r>
        <w:rPr>
          <w:rFonts w:hint="eastAsia" w:ascii="黑体" w:hAnsi="黑体" w:eastAsia="黑体" w:cs="黑体"/>
          <w:i w:val="0"/>
          <w:iCs w:val="0"/>
          <w:sz w:val="44"/>
          <w:szCs w:val="44"/>
          <w:u w:val="none"/>
          <w:shd w:val="clear" w:fill="FFFFFF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  <w:t>年，油坊镇严格按照《中华人民共和国政府信息公开条例》和省、市、县政务公开具体要求，扎实做好政府信息公开工作，确保政务信息合法、及时、全面公开。现简要总结如下：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</w:pPr>
      <w:r>
        <w:rPr>
          <w:rFonts w:ascii="黑体" w:hAnsi="宋体" w:eastAsia="黑体" w:cs="黑体"/>
          <w:i w:val="0"/>
          <w:iCs w:val="0"/>
          <w:sz w:val="31"/>
          <w:szCs w:val="31"/>
          <w:u w:val="none"/>
          <w:shd w:val="clear" w:fill="FFFFFF"/>
        </w:rPr>
        <w:t>一、</w:t>
      </w:r>
      <w:r>
        <w:rPr>
          <w:rFonts w:hint="eastAsia" w:ascii="黑体" w:hAnsi="宋体" w:eastAsia="黑体" w:cs="黑体"/>
          <w:i w:val="0"/>
          <w:iCs w:val="0"/>
          <w:sz w:val="31"/>
          <w:szCs w:val="31"/>
          <w:u w:val="none"/>
          <w:shd w:val="clear" w:fill="FFFFFF"/>
        </w:rPr>
        <w:t>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  <w:t>我镇工作专班职责明确，配备了1名主管领导、1名专职工作人员和2名兼职工作人员，全面负责政务公开平台运转。202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  <w:t>年度，我镇政府信息公开工作运行正常，全年累计公布各类政务信息2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  <w:t>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5"/>
        <w:jc w:val="both"/>
        <w:rPr>
          <w:rFonts w:hint="eastAsia" w:ascii="黑体" w:hAnsi="宋体" w:eastAsia="黑体" w:cs="黑体"/>
          <w:i w:val="0"/>
          <w:iCs w:val="0"/>
          <w:color w:val="auto"/>
          <w:sz w:val="31"/>
          <w:szCs w:val="31"/>
          <w:u w:val="none"/>
          <w:shd w:val="clear" w:fill="FFFFFF"/>
        </w:rPr>
      </w:pPr>
      <w:r>
        <w:rPr>
          <w:rFonts w:hint="default" w:ascii="仿宋_GB2312" w:hAnsi="微软雅黑" w:eastAsia="仿宋_GB2312" w:cs="仿宋_GB2312"/>
          <w:i w:val="0"/>
          <w:iCs w:val="0"/>
          <w:color w:val="auto"/>
          <w:sz w:val="31"/>
          <w:szCs w:val="31"/>
          <w:u w:val="none"/>
          <w:shd w:val="clear" w:fill="FFFFFF"/>
        </w:rPr>
        <w:t> </w:t>
      </w:r>
      <w:r>
        <w:rPr>
          <w:rFonts w:hint="eastAsia" w:ascii="黑体" w:hAnsi="宋体" w:eastAsia="黑体" w:cs="黑体"/>
          <w:i w:val="0"/>
          <w:iCs w:val="0"/>
          <w:color w:val="auto"/>
          <w:sz w:val="31"/>
          <w:szCs w:val="31"/>
          <w:u w:val="none"/>
          <w:shd w:val="clear" w:fill="FFFFFF"/>
        </w:rPr>
        <w:t>二、主动公开政府信息情况</w:t>
      </w:r>
    </w:p>
    <w:tbl>
      <w:tblPr>
        <w:tblStyle w:val="4"/>
        <w:tblW w:w="8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2060"/>
        <w:gridCol w:w="2060"/>
        <w:gridCol w:w="20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82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82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82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1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82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618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40" w:lineRule="exact"/>
              <w:jc w:val="center"/>
              <w:textAlignment w:val="auto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三、收到和处理政府信息公开申请情况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54"/>
        <w:gridCol w:w="2082"/>
        <w:gridCol w:w="817"/>
        <w:gridCol w:w="754"/>
        <w:gridCol w:w="754"/>
        <w:gridCol w:w="812"/>
        <w:gridCol w:w="973"/>
        <w:gridCol w:w="710"/>
        <w:gridCol w:w="69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51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400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商业企业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科研机构</w:t>
            </w:r>
          </w:p>
        </w:tc>
        <w:tc>
          <w:tcPr>
            <w:tcW w:w="8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四、政府信息公开行政复议、行政诉讼情况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0 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0 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5"/>
        <w:jc w:val="both"/>
        <w:rPr>
          <w:rFonts w:hint="eastAsia" w:ascii="黑体" w:hAnsi="宋体" w:eastAsia="黑体" w:cs="黑体"/>
          <w:i w:val="0"/>
          <w:iCs w:val="0"/>
          <w:sz w:val="31"/>
          <w:szCs w:val="31"/>
          <w:u w:val="none"/>
          <w:shd w:val="clear" w:fill="FFFFFF"/>
        </w:rPr>
      </w:pP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ind w:firstLine="640" w:firstLineChars="200"/>
        <w:jc w:val="left"/>
        <w:textAlignment w:val="auto"/>
        <w:rPr>
          <w:rFonts w:hint="eastAsia" w:ascii="黑体" w:hAnsi="黑体" w:eastAsia="黑体" w:cs="Times New Roman"/>
          <w:i w:val="0"/>
          <w:iCs w:val="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i w:val="0"/>
          <w:iCs w:val="0"/>
          <w:sz w:val="32"/>
          <w:szCs w:val="32"/>
          <w:lang w:eastAsia="zh-CN"/>
        </w:rPr>
        <w:t>存在的主要问题及改进情况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  <w:t>年，我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  <w:lang w:val="en-US" w:eastAsia="zh-CN"/>
        </w:rPr>
        <w:t>镇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  <w:t>政务公开水平虽取得明显进步，但依然存在一些问题，主要表现在：一是部分重点领域信息公开存在滞后现象，信息更新机制有待完善；二是政策解读仍以文字形式为主，可视化、互动性解读方式运用不足；三是主动公开内容与群众实际需求的衔接不够紧密，精准服务能力需进一步提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  <w:t>下一步，我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  <w:lang w:val="en-US" w:eastAsia="zh-CN"/>
        </w:rPr>
        <w:t>镇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  <w:t>将继续查缺补漏，强化短板。一是健全信息发布时效管理机制，对重点领域信息实行清单化动态管理，确保及时准确公开。二是创新政策解读形式，积极运用图文解读、视频讲解等多种方式提升解读效果。三是建立公众需求调研反馈机制，优化信息公开目录和服务内容，增强公开工作的针对性和实效性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ind w:firstLine="640" w:firstLineChars="200"/>
        <w:jc w:val="left"/>
        <w:textAlignment w:val="auto"/>
        <w:rPr>
          <w:rFonts w:hint="eastAsia" w:ascii="黑体" w:hAnsi="黑体" w:eastAsia="黑体" w:cs="Times New Roman"/>
          <w:i w:val="0"/>
          <w:iCs w:val="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i w:val="0"/>
          <w:iCs w:val="0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firstLine="64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645"/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645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4480" w:firstLineChars="1400"/>
        <w:jc w:val="both"/>
        <w:textAlignment w:val="auto"/>
        <w:rPr>
          <w:rFonts w:hint="default" w:ascii="仿宋" w:hAnsi="仿宋" w:eastAsia="仿宋" w:cs="仿宋"/>
          <w:i w:val="0"/>
          <w:iCs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  <w:lang w:val="en-US" w:eastAsia="zh-CN"/>
        </w:rPr>
        <w:t>2026年1月2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shd w:val="clear" w:fill="FFFFFF"/>
          <w:lang w:val="en-US" w:eastAsia="zh-CN"/>
        </w:rPr>
        <w:t>5日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14CFB"/>
    <w:multiLevelType w:val="singleLevel"/>
    <w:tmpl w:val="0B214CF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27157"/>
    <w:rsid w:val="00EC5A91"/>
    <w:rsid w:val="035A307B"/>
    <w:rsid w:val="04E272E1"/>
    <w:rsid w:val="053308F1"/>
    <w:rsid w:val="0776666A"/>
    <w:rsid w:val="1597787A"/>
    <w:rsid w:val="17593315"/>
    <w:rsid w:val="176759E4"/>
    <w:rsid w:val="191477B1"/>
    <w:rsid w:val="1F607634"/>
    <w:rsid w:val="312C3C9C"/>
    <w:rsid w:val="352A7547"/>
    <w:rsid w:val="39FB3D10"/>
    <w:rsid w:val="406713EB"/>
    <w:rsid w:val="40C9499F"/>
    <w:rsid w:val="53AC5F20"/>
    <w:rsid w:val="54C52422"/>
    <w:rsid w:val="569C2485"/>
    <w:rsid w:val="5E0D7695"/>
    <w:rsid w:val="5F0833B8"/>
    <w:rsid w:val="62EE44E7"/>
    <w:rsid w:val="63B65F1F"/>
    <w:rsid w:val="6E227157"/>
    <w:rsid w:val="6E6404AB"/>
    <w:rsid w:val="71924A6B"/>
    <w:rsid w:val="75EF618A"/>
    <w:rsid w:val="7D0C38B8"/>
    <w:rsid w:val="7E06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u w:val="none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1298</Words>
  <Characters>1331</Characters>
  <Lines>0</Lines>
  <Paragraphs>0</Paragraphs>
  <TotalTime>194</TotalTime>
  <ScaleCrop>false</ScaleCrop>
  <LinksUpToDate>false</LinksUpToDate>
  <CharactersWithSpaces>1488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2026-01-26T03:25:00Z</dcterms:created>
  <dc:creator>莫名其妙</dc:creator>
  <cp:lastModifiedBy>莫名其妙</cp:lastModifiedBy>
  <dcterms:modified xsi:type="dcterms:W3CDTF">2026-01-27T01:22:09Z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916FF27292E043239B7BE07AADBFEC16</vt:lpwstr>
  </property>
</Properties>
</file>