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F22EC">
      <w:pPr>
        <w:spacing w:before="107" w:line="221" w:lineRule="auto"/>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sz w:val="44"/>
          <w:szCs w:val="44"/>
          <w:lang w:val="en-US" w:eastAsia="zh-CN"/>
        </w:rPr>
        <w:t>清河县</w:t>
      </w:r>
      <w:r>
        <w:rPr>
          <w:rFonts w:hint="eastAsia" w:ascii="方正小标宋简体" w:hAnsi="方正小标宋简体" w:eastAsia="方正小标宋简体" w:cs="方正小标宋简体"/>
          <w:b w:val="0"/>
          <w:bCs w:val="0"/>
          <w:spacing w:val="-5"/>
          <w:sz w:val="44"/>
          <w:szCs w:val="44"/>
          <w:lang w:eastAsia="zh-CN"/>
        </w:rPr>
        <w:t>统计局</w:t>
      </w:r>
      <w:r>
        <w:rPr>
          <w:rFonts w:hint="eastAsia" w:ascii="方正小标宋简体" w:hAnsi="方正小标宋简体" w:eastAsia="方正小标宋简体" w:cs="方正小标宋简体"/>
          <w:b w:val="0"/>
          <w:bCs w:val="0"/>
          <w:spacing w:val="-5"/>
          <w:sz w:val="44"/>
          <w:szCs w:val="44"/>
        </w:rPr>
        <w:t>涉企行政检查主体清单</w:t>
      </w:r>
    </w:p>
    <w:p w14:paraId="56ED0613">
      <w:pPr>
        <w:spacing w:before="152"/>
      </w:pPr>
    </w:p>
    <w:tbl>
      <w:tblPr>
        <w:tblStyle w:val="5"/>
        <w:tblW w:w="138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168"/>
        <w:gridCol w:w="1917"/>
        <w:gridCol w:w="8447"/>
        <w:gridCol w:w="1620"/>
      </w:tblGrid>
      <w:tr w14:paraId="5CDC7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54" w:type="dxa"/>
            <w:vAlign w:val="center"/>
          </w:tcPr>
          <w:p w14:paraId="675692A2">
            <w:pPr>
              <w:spacing w:before="72" w:line="199"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1168" w:type="dxa"/>
            <w:vAlign w:val="center"/>
          </w:tcPr>
          <w:p w14:paraId="4D8AD8CE">
            <w:pPr>
              <w:spacing w:before="74" w:line="220" w:lineRule="auto"/>
              <w:ind w:left="79"/>
              <w:jc w:val="center"/>
              <w:rPr>
                <w:rFonts w:ascii="宋体" w:hAnsi="宋体" w:eastAsia="宋体" w:cs="宋体"/>
                <w:sz w:val="21"/>
                <w:szCs w:val="21"/>
              </w:rPr>
            </w:pPr>
            <w:r>
              <w:rPr>
                <w:rFonts w:ascii="宋体" w:hAnsi="宋体" w:eastAsia="宋体" w:cs="宋体"/>
                <w:spacing w:val="4"/>
                <w:sz w:val="21"/>
                <w:szCs w:val="21"/>
              </w:rPr>
              <w:t>行政</w:t>
            </w:r>
            <w:r>
              <w:rPr>
                <w:rFonts w:ascii="宋体" w:hAnsi="宋体" w:eastAsia="宋体" w:cs="宋体"/>
                <w:spacing w:val="-3"/>
                <w:sz w:val="21"/>
                <w:szCs w:val="21"/>
              </w:rPr>
              <w:t>检查</w:t>
            </w:r>
          </w:p>
          <w:p w14:paraId="391F6B03">
            <w:pPr>
              <w:spacing w:before="61" w:line="221" w:lineRule="auto"/>
              <w:ind w:left="79"/>
              <w:jc w:val="center"/>
              <w:rPr>
                <w:rFonts w:ascii="宋体" w:hAnsi="宋体" w:eastAsia="宋体" w:cs="宋体"/>
                <w:sz w:val="21"/>
                <w:szCs w:val="21"/>
              </w:rPr>
            </w:pPr>
            <w:r>
              <w:rPr>
                <w:rFonts w:ascii="宋体" w:hAnsi="宋体" w:eastAsia="宋体" w:cs="宋体"/>
                <w:spacing w:val="-3"/>
                <w:sz w:val="21"/>
                <w:szCs w:val="21"/>
              </w:rPr>
              <w:t>主体</w:t>
            </w:r>
          </w:p>
        </w:tc>
        <w:tc>
          <w:tcPr>
            <w:tcW w:w="10364" w:type="dxa"/>
            <w:gridSpan w:val="2"/>
            <w:vAlign w:val="center"/>
          </w:tcPr>
          <w:p w14:paraId="47DC51EA">
            <w:pPr>
              <w:spacing w:before="68" w:line="219" w:lineRule="auto"/>
              <w:ind w:left="4981"/>
              <w:jc w:val="both"/>
              <w:rPr>
                <w:rFonts w:ascii="宋体" w:hAnsi="宋体" w:eastAsia="宋体" w:cs="宋体"/>
                <w:sz w:val="21"/>
                <w:szCs w:val="21"/>
              </w:rPr>
            </w:pPr>
            <w:r>
              <w:rPr>
                <w:rFonts w:ascii="宋体" w:hAnsi="宋体" w:eastAsia="宋体" w:cs="宋体"/>
                <w:spacing w:val="3"/>
                <w:sz w:val="21"/>
                <w:szCs w:val="21"/>
              </w:rPr>
              <w:t>法定依据</w:t>
            </w:r>
          </w:p>
        </w:tc>
        <w:tc>
          <w:tcPr>
            <w:tcW w:w="1620" w:type="dxa"/>
            <w:vAlign w:val="center"/>
          </w:tcPr>
          <w:p w14:paraId="12A0ECCF">
            <w:pPr>
              <w:spacing w:before="68" w:line="219" w:lineRule="auto"/>
              <w:ind w:left="228" w:firstLine="214" w:firstLineChars="100"/>
              <w:jc w:val="both"/>
              <w:rPr>
                <w:rFonts w:ascii="宋体" w:hAnsi="宋体" w:eastAsia="宋体" w:cs="宋体"/>
                <w:sz w:val="21"/>
                <w:szCs w:val="21"/>
              </w:rPr>
            </w:pPr>
            <w:r>
              <w:rPr>
                <w:rFonts w:ascii="宋体" w:hAnsi="宋体" w:eastAsia="宋体" w:cs="宋体"/>
                <w:spacing w:val="2"/>
                <w:sz w:val="21"/>
                <w:szCs w:val="21"/>
              </w:rPr>
              <w:t>办公地址</w:t>
            </w:r>
          </w:p>
        </w:tc>
      </w:tr>
      <w:tr w14:paraId="17ED1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1" w:hRule="atLeast"/>
        </w:trPr>
        <w:tc>
          <w:tcPr>
            <w:tcW w:w="654" w:type="dxa"/>
            <w:vAlign w:val="center"/>
          </w:tcPr>
          <w:p w14:paraId="4F8F0B34">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ascii="宋体" w:hAnsi="宋体" w:eastAsia="宋体" w:cs="宋体"/>
                <w:sz w:val="21"/>
                <w:szCs w:val="21"/>
              </w:rPr>
            </w:pPr>
            <w:r>
              <w:rPr>
                <w:rFonts w:ascii="宋体" w:hAnsi="宋体" w:eastAsia="宋体" w:cs="宋体"/>
                <w:sz w:val="21"/>
                <w:szCs w:val="21"/>
              </w:rPr>
              <w:t>1</w:t>
            </w:r>
          </w:p>
        </w:tc>
        <w:tc>
          <w:tcPr>
            <w:tcW w:w="1168" w:type="dxa"/>
            <w:vMerge w:val="restart"/>
            <w:vAlign w:val="center"/>
          </w:tcPr>
          <w:p w14:paraId="65FB94E4">
            <w:pPr>
              <w:keepNext w:val="0"/>
              <w:keepLines w:val="0"/>
              <w:pageBreakBefore w:val="0"/>
              <w:widowControl/>
              <w:kinsoku w:val="0"/>
              <w:wordWrap/>
              <w:overflowPunct/>
              <w:topLinePunct w:val="0"/>
              <w:autoSpaceDE w:val="0"/>
              <w:autoSpaceDN w:val="0"/>
              <w:bidi w:val="0"/>
              <w:adjustRightInd w:val="0"/>
              <w:snapToGrid w:val="0"/>
              <w:spacing w:line="300" w:lineRule="exact"/>
              <w:ind w:left="189" w:right="89" w:hanging="110"/>
              <w:jc w:val="center"/>
              <w:textAlignment w:val="baseline"/>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清河县</w:t>
            </w:r>
          </w:p>
          <w:p w14:paraId="2433B2D5">
            <w:pPr>
              <w:keepNext w:val="0"/>
              <w:keepLines w:val="0"/>
              <w:pageBreakBefore w:val="0"/>
              <w:widowControl/>
              <w:kinsoku w:val="0"/>
              <w:wordWrap/>
              <w:overflowPunct/>
              <w:topLinePunct w:val="0"/>
              <w:autoSpaceDE w:val="0"/>
              <w:autoSpaceDN w:val="0"/>
              <w:bidi w:val="0"/>
              <w:adjustRightInd w:val="0"/>
              <w:snapToGrid w:val="0"/>
              <w:spacing w:line="300" w:lineRule="exact"/>
              <w:ind w:left="189" w:right="89" w:hanging="110"/>
              <w:jc w:val="center"/>
              <w:textAlignment w:val="baseline"/>
              <w:rPr>
                <w:rFonts w:ascii="宋体" w:hAnsi="宋体" w:eastAsia="宋体" w:cs="宋体"/>
                <w:sz w:val="21"/>
                <w:szCs w:val="21"/>
              </w:rPr>
            </w:pPr>
            <w:r>
              <w:rPr>
                <w:rFonts w:ascii="宋体" w:hAnsi="宋体" w:eastAsia="宋体" w:cs="宋体"/>
                <w:spacing w:val="4"/>
                <w:sz w:val="21"/>
                <w:szCs w:val="21"/>
              </w:rPr>
              <w:t>统计</w:t>
            </w:r>
            <w:r>
              <w:rPr>
                <w:rFonts w:ascii="宋体" w:hAnsi="宋体" w:eastAsia="宋体" w:cs="宋体"/>
                <w:sz w:val="21"/>
                <w:szCs w:val="21"/>
              </w:rPr>
              <w:t>局</w:t>
            </w:r>
          </w:p>
        </w:tc>
        <w:tc>
          <w:tcPr>
            <w:tcW w:w="1917" w:type="dxa"/>
            <w:vAlign w:val="center"/>
          </w:tcPr>
          <w:p w14:paraId="44D504F5">
            <w:pPr>
              <w:pStyle w:val="6"/>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pPr>
          </w:p>
          <w:p w14:paraId="58476AF7">
            <w:pPr>
              <w:keepNext w:val="0"/>
              <w:keepLines w:val="0"/>
              <w:pageBreakBefore w:val="0"/>
              <w:widowControl/>
              <w:kinsoku w:val="0"/>
              <w:wordWrap/>
              <w:overflowPunct/>
              <w:topLinePunct w:val="0"/>
              <w:autoSpaceDE w:val="0"/>
              <w:autoSpaceDN w:val="0"/>
              <w:bidi w:val="0"/>
              <w:adjustRightInd w:val="0"/>
              <w:snapToGrid w:val="0"/>
              <w:spacing w:line="300" w:lineRule="exact"/>
              <w:ind w:left="54" w:right="2" w:hanging="54"/>
              <w:jc w:val="center"/>
              <w:textAlignment w:val="baseline"/>
              <w:rPr>
                <w:rFonts w:ascii="宋体" w:hAnsi="宋体" w:eastAsia="宋体" w:cs="宋体"/>
                <w:sz w:val="21"/>
                <w:szCs w:val="21"/>
              </w:rPr>
            </w:pPr>
            <w:r>
              <w:rPr>
                <w:rFonts w:ascii="宋体" w:hAnsi="宋体" w:eastAsia="宋体" w:cs="宋体"/>
                <w:spacing w:val="-2"/>
                <w:sz w:val="21"/>
                <w:szCs w:val="21"/>
              </w:rPr>
              <w:t>《中华人</w:t>
            </w:r>
            <w:r>
              <w:rPr>
                <w:rFonts w:ascii="宋体" w:hAnsi="宋体" w:eastAsia="宋体" w:cs="宋体"/>
                <w:spacing w:val="2"/>
                <w:sz w:val="21"/>
                <w:szCs w:val="21"/>
              </w:rPr>
              <w:t>民共和国</w:t>
            </w:r>
            <w:r>
              <w:rPr>
                <w:rFonts w:ascii="宋体" w:hAnsi="宋体" w:eastAsia="宋体" w:cs="宋体"/>
                <w:spacing w:val="10"/>
                <w:sz w:val="21"/>
                <w:szCs w:val="21"/>
              </w:rPr>
              <w:t>统计法》</w:t>
            </w:r>
          </w:p>
        </w:tc>
        <w:tc>
          <w:tcPr>
            <w:tcW w:w="8447" w:type="dxa"/>
            <w:vAlign w:val="center"/>
          </w:tcPr>
          <w:p w14:paraId="1B971860">
            <w:pPr>
              <w:keepNext w:val="0"/>
              <w:keepLines w:val="0"/>
              <w:pageBreakBefore w:val="0"/>
              <w:widowControl/>
              <w:kinsoku w:val="0"/>
              <w:wordWrap/>
              <w:overflowPunct/>
              <w:topLinePunct w:val="0"/>
              <w:autoSpaceDE w:val="0"/>
              <w:autoSpaceDN w:val="0"/>
              <w:bidi w:val="0"/>
              <w:adjustRightInd w:val="0"/>
              <w:snapToGrid w:val="0"/>
              <w:spacing w:line="300" w:lineRule="exact"/>
              <w:ind w:firstLine="416" w:firstLineChars="200"/>
              <w:jc w:val="both"/>
              <w:textAlignment w:val="baseline"/>
              <w:rPr>
                <w:rFonts w:ascii="宋体" w:hAnsi="宋体" w:eastAsia="宋体" w:cs="宋体"/>
                <w:spacing w:val="-1"/>
                <w:sz w:val="21"/>
                <w:szCs w:val="21"/>
              </w:rPr>
            </w:pPr>
            <w:r>
              <w:rPr>
                <w:rFonts w:ascii="宋体" w:hAnsi="宋体" w:eastAsia="宋体" w:cs="宋体"/>
                <w:spacing w:val="-1"/>
                <w:sz w:val="21"/>
                <w:szCs w:val="21"/>
              </w:rPr>
              <w:t>第三十六条</w:t>
            </w:r>
            <w:r>
              <w:rPr>
                <w:rFonts w:ascii="宋体" w:hAnsi="宋体" w:eastAsia="宋体" w:cs="宋体"/>
                <w:spacing w:val="36"/>
                <w:sz w:val="21"/>
                <w:szCs w:val="21"/>
              </w:rPr>
              <w:t xml:space="preserve"> </w:t>
            </w:r>
            <w:r>
              <w:rPr>
                <w:rFonts w:ascii="宋体" w:hAnsi="宋体" w:eastAsia="宋体" w:cs="宋体"/>
                <w:spacing w:val="-1"/>
                <w:sz w:val="21"/>
                <w:szCs w:val="21"/>
              </w:rPr>
              <w:t>国家统计局组织管理全国统计工作的监督检查，查处重大统计违法行为。</w:t>
            </w:r>
          </w:p>
          <w:p w14:paraId="4B3F6400">
            <w:pPr>
              <w:keepNext w:val="0"/>
              <w:keepLines w:val="0"/>
              <w:pageBreakBefore w:val="0"/>
              <w:widowControl/>
              <w:kinsoku w:val="0"/>
              <w:wordWrap/>
              <w:overflowPunct/>
              <w:topLinePunct w:val="0"/>
              <w:autoSpaceDE w:val="0"/>
              <w:autoSpaceDN w:val="0"/>
              <w:bidi w:val="0"/>
              <w:adjustRightInd w:val="0"/>
              <w:snapToGrid w:val="0"/>
              <w:spacing w:line="300" w:lineRule="exact"/>
              <w:ind w:firstLine="376" w:firstLineChars="200"/>
              <w:jc w:val="both"/>
              <w:textAlignment w:val="baseline"/>
              <w:rPr>
                <w:rFonts w:hint="eastAsia" w:ascii="宋体" w:hAnsi="宋体" w:eastAsia="宋体" w:cs="宋体"/>
                <w:spacing w:val="-1"/>
                <w:sz w:val="21"/>
                <w:szCs w:val="21"/>
                <w:lang w:eastAsia="zh-CN"/>
              </w:rPr>
            </w:pPr>
            <w:r>
              <w:rPr>
                <w:rFonts w:ascii="宋体" w:hAnsi="宋体" w:eastAsia="宋体" w:cs="宋体"/>
                <w:spacing w:val="-11"/>
                <w:sz w:val="21"/>
                <w:szCs w:val="21"/>
              </w:rPr>
              <w:t>县级以上地方人民政府统计机构依法查处本行政区域内发生的统计违法行为。但是，国家统计局派出的调查</w:t>
            </w:r>
            <w:r>
              <w:rPr>
                <w:rFonts w:ascii="宋体" w:hAnsi="宋体" w:eastAsia="宋体" w:cs="宋体"/>
                <w:sz w:val="21"/>
                <w:szCs w:val="21"/>
              </w:rPr>
              <w:t>机构组织实施的统计调查活动中发生的统计违法行为，由组织实施该项统计调查的调查机构</w:t>
            </w:r>
            <w:r>
              <w:rPr>
                <w:rFonts w:ascii="宋体" w:hAnsi="宋体" w:eastAsia="宋体" w:cs="宋体"/>
                <w:spacing w:val="-1"/>
                <w:sz w:val="21"/>
                <w:szCs w:val="21"/>
              </w:rPr>
              <w:t>负责查处</w:t>
            </w:r>
            <w:r>
              <w:rPr>
                <w:rFonts w:hint="eastAsia" w:ascii="宋体" w:hAnsi="宋体" w:eastAsia="宋体" w:cs="宋体"/>
                <w:spacing w:val="-1"/>
                <w:sz w:val="21"/>
                <w:szCs w:val="21"/>
                <w:lang w:eastAsia="zh-CN"/>
              </w:rPr>
              <w:t>。</w:t>
            </w:r>
          </w:p>
          <w:p w14:paraId="4B81750A">
            <w:pPr>
              <w:keepNext w:val="0"/>
              <w:keepLines w:val="0"/>
              <w:pageBreakBefore w:val="0"/>
              <w:widowControl/>
              <w:kinsoku w:val="0"/>
              <w:wordWrap/>
              <w:overflowPunct/>
              <w:topLinePunct w:val="0"/>
              <w:autoSpaceDE w:val="0"/>
              <w:autoSpaceDN w:val="0"/>
              <w:bidi w:val="0"/>
              <w:adjustRightInd w:val="0"/>
              <w:snapToGrid w:val="0"/>
              <w:spacing w:line="300" w:lineRule="exact"/>
              <w:ind w:firstLine="420" w:firstLineChars="200"/>
              <w:jc w:val="both"/>
              <w:textAlignment w:val="baseline"/>
              <w:rPr>
                <w:rFonts w:ascii="宋体" w:hAnsi="宋体" w:eastAsia="宋体" w:cs="宋体"/>
                <w:sz w:val="21"/>
                <w:szCs w:val="21"/>
              </w:rPr>
            </w:pPr>
            <w:r>
              <w:rPr>
                <w:rFonts w:ascii="宋体" w:hAnsi="宋体" w:eastAsia="宋体" w:cs="宋体"/>
                <w:sz w:val="21"/>
                <w:szCs w:val="21"/>
              </w:rPr>
              <w:t>法律、行政法规对有关部门查处统计违法行为另有规定的，从其规定。</w:t>
            </w:r>
          </w:p>
        </w:tc>
        <w:tc>
          <w:tcPr>
            <w:tcW w:w="1620" w:type="dxa"/>
            <w:vMerge w:val="restart"/>
            <w:vAlign w:val="center"/>
          </w:tcPr>
          <w:p w14:paraId="3E102303">
            <w:pPr>
              <w:keepNext w:val="0"/>
              <w:keepLines w:val="0"/>
              <w:pageBreakBefore w:val="0"/>
              <w:widowControl/>
              <w:kinsoku w:val="0"/>
              <w:wordWrap/>
              <w:overflowPunct/>
              <w:topLinePunct w:val="0"/>
              <w:autoSpaceDE w:val="0"/>
              <w:autoSpaceDN w:val="0"/>
              <w:bidi w:val="0"/>
              <w:adjustRightInd w:val="0"/>
              <w:snapToGrid w:val="0"/>
              <w:spacing w:line="300" w:lineRule="exact"/>
              <w:ind w:left="189" w:right="89" w:hanging="110"/>
              <w:jc w:val="center"/>
              <w:textAlignment w:val="baseline"/>
              <w:rPr>
                <w:rFonts w:hint="default" w:ascii="宋体" w:hAnsi="宋体" w:eastAsia="宋体" w:cs="宋体"/>
                <w:sz w:val="21"/>
                <w:szCs w:val="21"/>
                <w:lang w:val="en-US"/>
              </w:rPr>
            </w:pPr>
            <w:r>
              <w:rPr>
                <w:rFonts w:hint="eastAsia" w:ascii="宋体" w:hAnsi="宋体" w:eastAsia="宋体" w:cs="宋体"/>
                <w:spacing w:val="6"/>
                <w:sz w:val="21"/>
                <w:szCs w:val="21"/>
                <w:lang w:val="en-US" w:eastAsia="zh-CN"/>
              </w:rPr>
              <w:t>清河县奥捷科技大厦清河县统计局417室</w:t>
            </w:r>
          </w:p>
        </w:tc>
      </w:tr>
      <w:tr w14:paraId="22675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654" w:type="dxa"/>
            <w:vAlign w:val="center"/>
          </w:tcPr>
          <w:p w14:paraId="181BCB10">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168" w:type="dxa"/>
            <w:vMerge w:val="continue"/>
            <w:vAlign w:val="top"/>
          </w:tcPr>
          <w:p w14:paraId="50BF1523">
            <w:pPr>
              <w:pStyle w:val="6"/>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pPr>
          </w:p>
        </w:tc>
        <w:tc>
          <w:tcPr>
            <w:tcW w:w="1917" w:type="dxa"/>
            <w:vAlign w:val="center"/>
          </w:tcPr>
          <w:p w14:paraId="5D842230">
            <w:pPr>
              <w:keepNext w:val="0"/>
              <w:keepLines w:val="0"/>
              <w:pageBreakBefore w:val="0"/>
              <w:widowControl/>
              <w:kinsoku w:val="0"/>
              <w:wordWrap/>
              <w:overflowPunct/>
              <w:topLinePunct w:val="0"/>
              <w:autoSpaceDE w:val="0"/>
              <w:autoSpaceDN w:val="0"/>
              <w:bidi w:val="0"/>
              <w:adjustRightInd w:val="0"/>
              <w:snapToGrid w:val="0"/>
              <w:spacing w:line="300" w:lineRule="exact"/>
              <w:ind w:left="54" w:right="36" w:hanging="54"/>
              <w:jc w:val="center"/>
              <w:textAlignment w:val="baseline"/>
              <w:rPr>
                <w:rFonts w:ascii="宋体" w:hAnsi="宋体" w:eastAsia="宋体" w:cs="宋体"/>
                <w:sz w:val="21"/>
                <w:szCs w:val="21"/>
              </w:rPr>
            </w:pPr>
            <w:r>
              <w:rPr>
                <w:rFonts w:ascii="宋体" w:hAnsi="宋体" w:eastAsia="宋体" w:cs="宋体"/>
                <w:spacing w:val="-2"/>
                <w:sz w:val="21"/>
                <w:szCs w:val="21"/>
              </w:rPr>
              <w:t>《中华人</w:t>
            </w:r>
            <w:r>
              <w:rPr>
                <w:rFonts w:ascii="宋体" w:hAnsi="宋体" w:eastAsia="宋体" w:cs="宋体"/>
                <w:spacing w:val="2"/>
                <w:sz w:val="21"/>
                <w:szCs w:val="21"/>
              </w:rPr>
              <w:t>民共和国统计法实</w:t>
            </w:r>
            <w:r>
              <w:rPr>
                <w:rFonts w:ascii="宋体" w:hAnsi="宋体" w:eastAsia="宋体" w:cs="宋体"/>
                <w:spacing w:val="1"/>
                <w:sz w:val="21"/>
                <w:szCs w:val="21"/>
              </w:rPr>
              <w:t>施条例》</w:t>
            </w:r>
          </w:p>
        </w:tc>
        <w:tc>
          <w:tcPr>
            <w:tcW w:w="8447" w:type="dxa"/>
            <w:vAlign w:val="center"/>
          </w:tcPr>
          <w:p w14:paraId="0C04AFD7">
            <w:pPr>
              <w:keepNext w:val="0"/>
              <w:keepLines w:val="0"/>
              <w:pageBreakBefore w:val="0"/>
              <w:widowControl/>
              <w:kinsoku w:val="0"/>
              <w:wordWrap/>
              <w:overflowPunct/>
              <w:topLinePunct w:val="0"/>
              <w:autoSpaceDE w:val="0"/>
              <w:autoSpaceDN w:val="0"/>
              <w:bidi w:val="0"/>
              <w:adjustRightInd w:val="0"/>
              <w:snapToGrid w:val="0"/>
              <w:spacing w:line="300" w:lineRule="exact"/>
              <w:ind w:firstLine="400" w:firstLineChars="200"/>
              <w:jc w:val="both"/>
              <w:textAlignment w:val="baseline"/>
              <w:rPr>
                <w:rFonts w:ascii="宋体" w:hAnsi="宋体" w:eastAsia="宋体" w:cs="宋体"/>
                <w:sz w:val="21"/>
                <w:szCs w:val="21"/>
              </w:rPr>
            </w:pPr>
            <w:r>
              <w:rPr>
                <w:rFonts w:ascii="宋体" w:hAnsi="宋体" w:eastAsia="宋体" w:cs="宋体"/>
                <w:spacing w:val="-5"/>
                <w:sz w:val="21"/>
                <w:szCs w:val="21"/>
              </w:rPr>
              <w:t>第三十九条 县级以上人民政府统计机构负责查处统计违法行为；法律、行政法规</w:t>
            </w:r>
            <w:r>
              <w:rPr>
                <w:rFonts w:ascii="宋体" w:hAnsi="宋体" w:eastAsia="宋体" w:cs="宋体"/>
                <w:spacing w:val="-6"/>
                <w:sz w:val="21"/>
                <w:szCs w:val="21"/>
              </w:rPr>
              <w:t>对有关部门查处统计违法</w:t>
            </w:r>
            <w:r>
              <w:rPr>
                <w:rFonts w:ascii="宋体" w:hAnsi="宋体" w:eastAsia="宋体" w:cs="宋体"/>
                <w:sz w:val="21"/>
                <w:szCs w:val="21"/>
              </w:rPr>
              <w:t>行为另有规定的，从其规定。</w:t>
            </w:r>
          </w:p>
        </w:tc>
        <w:tc>
          <w:tcPr>
            <w:tcW w:w="1620" w:type="dxa"/>
            <w:vMerge w:val="continue"/>
            <w:vAlign w:val="center"/>
          </w:tcPr>
          <w:p w14:paraId="1C1DBF19">
            <w:pPr>
              <w:pStyle w:val="6"/>
              <w:jc w:val="center"/>
            </w:pPr>
          </w:p>
        </w:tc>
      </w:tr>
      <w:tr w14:paraId="7E908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8" w:hRule="atLeast"/>
        </w:trPr>
        <w:tc>
          <w:tcPr>
            <w:tcW w:w="654" w:type="dxa"/>
            <w:vAlign w:val="center"/>
          </w:tcPr>
          <w:p w14:paraId="46ED70BB">
            <w:pPr>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68" w:type="dxa"/>
            <w:vMerge w:val="continue"/>
            <w:vAlign w:val="top"/>
          </w:tcPr>
          <w:p w14:paraId="2B08591C">
            <w:pPr>
              <w:pStyle w:val="6"/>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pPr>
          </w:p>
        </w:tc>
        <w:tc>
          <w:tcPr>
            <w:tcW w:w="1917" w:type="dxa"/>
            <w:vAlign w:val="center"/>
          </w:tcPr>
          <w:p w14:paraId="35EDD410">
            <w:pPr>
              <w:keepNext w:val="0"/>
              <w:keepLines w:val="0"/>
              <w:pageBreakBefore w:val="0"/>
              <w:widowControl/>
              <w:kinsoku w:val="0"/>
              <w:wordWrap/>
              <w:overflowPunct/>
              <w:topLinePunct w:val="0"/>
              <w:autoSpaceDE w:val="0"/>
              <w:autoSpaceDN w:val="0"/>
              <w:bidi w:val="0"/>
              <w:adjustRightInd w:val="0"/>
              <w:snapToGrid w:val="0"/>
              <w:spacing w:line="300" w:lineRule="exact"/>
              <w:ind w:left="51" w:leftChars="0" w:right="7" w:rightChars="0" w:firstLine="25" w:firstLineChars="0"/>
              <w:jc w:val="center"/>
              <w:textAlignment w:val="baseline"/>
              <w:rPr>
                <w:rFonts w:ascii="宋体" w:hAnsi="宋体" w:eastAsia="宋体" w:cs="宋体"/>
                <w:spacing w:val="-2"/>
                <w:sz w:val="21"/>
                <w:szCs w:val="21"/>
              </w:rPr>
            </w:pPr>
            <w:r>
              <w:rPr>
                <w:rFonts w:ascii="宋体" w:hAnsi="宋体" w:eastAsia="宋体" w:cs="宋体"/>
                <w:spacing w:val="1"/>
                <w:sz w:val="21"/>
                <w:szCs w:val="21"/>
              </w:rPr>
              <w:t>《统计执</w:t>
            </w:r>
            <w:r>
              <w:rPr>
                <w:rFonts w:ascii="宋体" w:hAnsi="宋体" w:eastAsia="宋体" w:cs="宋体"/>
                <w:spacing w:val="5"/>
                <w:sz w:val="21"/>
                <w:szCs w:val="21"/>
              </w:rPr>
              <w:t>法监督检</w:t>
            </w:r>
            <w:r>
              <w:rPr>
                <w:rFonts w:ascii="宋体" w:hAnsi="宋体" w:eastAsia="宋体" w:cs="宋体"/>
                <w:spacing w:val="-4"/>
                <w:sz w:val="21"/>
                <w:szCs w:val="21"/>
              </w:rPr>
              <w:t>查办法》</w:t>
            </w:r>
          </w:p>
        </w:tc>
        <w:tc>
          <w:tcPr>
            <w:tcW w:w="8447" w:type="dxa"/>
            <w:vAlign w:val="center"/>
          </w:tcPr>
          <w:p w14:paraId="3CE4AB5D">
            <w:pPr>
              <w:keepNext w:val="0"/>
              <w:keepLines w:val="0"/>
              <w:pageBreakBefore w:val="0"/>
              <w:widowControl/>
              <w:kinsoku w:val="0"/>
              <w:wordWrap/>
              <w:overflowPunct/>
              <w:topLinePunct w:val="0"/>
              <w:autoSpaceDE w:val="0"/>
              <w:autoSpaceDN w:val="0"/>
              <w:bidi w:val="0"/>
              <w:adjustRightInd w:val="0"/>
              <w:snapToGrid w:val="0"/>
              <w:spacing w:line="300" w:lineRule="exact"/>
              <w:ind w:firstLine="400" w:firstLineChars="200"/>
              <w:jc w:val="both"/>
              <w:textAlignment w:val="baseline"/>
              <w:rPr>
                <w:rFonts w:ascii="宋体" w:hAnsi="宋体" w:eastAsia="宋体" w:cs="宋体"/>
                <w:sz w:val="21"/>
                <w:szCs w:val="21"/>
              </w:rPr>
            </w:pPr>
            <w:r>
              <w:rPr>
                <w:rFonts w:ascii="宋体" w:hAnsi="宋体" w:eastAsia="宋体" w:cs="宋体"/>
                <w:spacing w:val="-5"/>
                <w:sz w:val="21"/>
                <w:szCs w:val="21"/>
              </w:rPr>
              <w:t>第二十五条</w:t>
            </w:r>
            <w:r>
              <w:rPr>
                <w:rFonts w:ascii="宋体" w:hAnsi="宋体" w:eastAsia="宋体" w:cs="宋体"/>
                <w:spacing w:val="26"/>
                <w:sz w:val="21"/>
                <w:szCs w:val="21"/>
              </w:rPr>
              <w:t xml:space="preserve"> </w:t>
            </w:r>
            <w:r>
              <w:rPr>
                <w:rFonts w:ascii="宋体" w:hAnsi="宋体" w:eastAsia="宋体" w:cs="宋体"/>
                <w:spacing w:val="-5"/>
                <w:sz w:val="21"/>
                <w:szCs w:val="21"/>
              </w:rPr>
              <w:t>国家统计局负责查处情节严重或影响恶劣的统</w:t>
            </w:r>
            <w:r>
              <w:rPr>
                <w:rFonts w:ascii="宋体" w:hAnsi="宋体" w:eastAsia="宋体" w:cs="宋体"/>
                <w:spacing w:val="-6"/>
                <w:sz w:val="21"/>
                <w:szCs w:val="21"/>
              </w:rPr>
              <w:t>计造假、弄虚作假案件，对国家重大统计部署贯</w:t>
            </w:r>
            <w:r>
              <w:rPr>
                <w:rFonts w:ascii="宋体" w:hAnsi="宋体" w:eastAsia="宋体" w:cs="宋体"/>
                <w:sz w:val="21"/>
                <w:szCs w:val="21"/>
              </w:rPr>
              <w:t>彻不力的案件，重大国情国力调查中发生的严重统计造假、弄</w:t>
            </w:r>
            <w:r>
              <w:rPr>
                <w:rFonts w:ascii="宋体" w:hAnsi="宋体" w:eastAsia="宋体" w:cs="宋体"/>
                <w:spacing w:val="-1"/>
                <w:sz w:val="21"/>
                <w:szCs w:val="21"/>
              </w:rPr>
              <w:t>虚作假案件，其他重大统计违法案件。</w:t>
            </w:r>
          </w:p>
          <w:p w14:paraId="2724428B">
            <w:pPr>
              <w:keepNext w:val="0"/>
              <w:keepLines w:val="0"/>
              <w:pageBreakBefore w:val="0"/>
              <w:widowControl/>
              <w:kinsoku w:val="0"/>
              <w:wordWrap/>
              <w:overflowPunct/>
              <w:topLinePunct w:val="0"/>
              <w:autoSpaceDE w:val="0"/>
              <w:autoSpaceDN w:val="0"/>
              <w:bidi w:val="0"/>
              <w:adjustRightInd w:val="0"/>
              <w:snapToGrid w:val="0"/>
              <w:spacing w:line="300" w:lineRule="exact"/>
              <w:ind w:left="12" w:firstLine="389"/>
              <w:jc w:val="both"/>
              <w:textAlignment w:val="baseline"/>
              <w:rPr>
                <w:rFonts w:ascii="宋体" w:hAnsi="宋体" w:eastAsia="宋体" w:cs="宋体"/>
                <w:sz w:val="21"/>
                <w:szCs w:val="21"/>
              </w:rPr>
            </w:pPr>
            <w:r>
              <w:rPr>
                <w:rFonts w:ascii="宋体" w:hAnsi="宋体" w:eastAsia="宋体" w:cs="宋体"/>
                <w:spacing w:val="-10"/>
                <w:sz w:val="21"/>
                <w:szCs w:val="21"/>
              </w:rPr>
              <w:t>省级统计局依法负责查处本行政区域内统计造假、弄虚作假案件，违反国家统计调查制度以</w:t>
            </w:r>
            <w:r>
              <w:rPr>
                <w:rFonts w:ascii="宋体" w:hAnsi="宋体" w:eastAsia="宋体" w:cs="宋体"/>
                <w:spacing w:val="-11"/>
                <w:sz w:val="21"/>
                <w:szCs w:val="21"/>
              </w:rPr>
              <w:t>及重要的地方统</w:t>
            </w:r>
            <w:r>
              <w:rPr>
                <w:rFonts w:ascii="宋体" w:hAnsi="宋体" w:eastAsia="宋体" w:cs="宋体"/>
                <w:spacing w:val="-10"/>
                <w:sz w:val="21"/>
                <w:szCs w:val="21"/>
              </w:rPr>
              <w:t>计调查制度的案件。但是国家调查总队组织实施的统计调查中发生的统计造假、弄虚作</w:t>
            </w:r>
            <w:r>
              <w:rPr>
                <w:rFonts w:ascii="宋体" w:hAnsi="宋体" w:eastAsia="宋体" w:cs="宋体"/>
                <w:spacing w:val="-11"/>
                <w:sz w:val="21"/>
                <w:szCs w:val="21"/>
              </w:rPr>
              <w:t>假案件，违反国家统计调</w:t>
            </w:r>
            <w:r>
              <w:rPr>
                <w:rFonts w:ascii="宋体" w:hAnsi="宋体" w:eastAsia="宋体" w:cs="宋体"/>
                <w:spacing w:val="-1"/>
                <w:sz w:val="21"/>
                <w:szCs w:val="21"/>
              </w:rPr>
              <w:t>查制度案件，由组织实施统计调查的国家调查总队进行查处。</w:t>
            </w:r>
          </w:p>
          <w:p w14:paraId="0569404C">
            <w:pPr>
              <w:keepNext w:val="0"/>
              <w:keepLines w:val="0"/>
              <w:pageBreakBefore w:val="0"/>
              <w:widowControl/>
              <w:kinsoku w:val="0"/>
              <w:wordWrap/>
              <w:overflowPunct/>
              <w:topLinePunct w:val="0"/>
              <w:autoSpaceDE w:val="0"/>
              <w:autoSpaceDN w:val="0"/>
              <w:bidi w:val="0"/>
              <w:adjustRightInd w:val="0"/>
              <w:snapToGrid w:val="0"/>
              <w:spacing w:line="300" w:lineRule="exact"/>
              <w:ind w:left="12" w:firstLine="249"/>
              <w:jc w:val="both"/>
              <w:textAlignment w:val="baseline"/>
              <w:rPr>
                <w:rFonts w:hint="default" w:ascii="宋体" w:hAnsi="宋体" w:eastAsia="宋体" w:cs="宋体"/>
                <w:sz w:val="21"/>
                <w:szCs w:val="21"/>
                <w:lang w:val="en-US"/>
              </w:rPr>
            </w:pPr>
            <w:r>
              <w:rPr>
                <w:rFonts w:ascii="宋体" w:hAnsi="宋体" w:eastAsia="宋体" w:cs="宋体"/>
                <w:spacing w:val="-10"/>
                <w:sz w:val="21"/>
                <w:szCs w:val="21"/>
              </w:rPr>
              <w:t>市级、县级统计局和国家统计局市级、县级调查队，发</w:t>
            </w:r>
            <w:r>
              <w:rPr>
                <w:rFonts w:ascii="宋体" w:hAnsi="宋体" w:eastAsia="宋体" w:cs="宋体"/>
                <w:sz w:val="21"/>
                <w:szCs w:val="21"/>
              </w:rPr>
              <w:t>现本行政区域内统计造假、弄虚作假违法行为的，应当及时报告省级统计机构依法查处；依法负责查处本行政</w:t>
            </w:r>
            <w:bookmarkStart w:id="0" w:name="_GoBack"/>
            <w:bookmarkEnd w:id="0"/>
            <w:r>
              <w:rPr>
                <w:rFonts w:ascii="宋体" w:hAnsi="宋体" w:eastAsia="宋体" w:cs="宋体"/>
                <w:sz w:val="21"/>
                <w:szCs w:val="21"/>
              </w:rPr>
              <w:t>区域内其他统计违法</w:t>
            </w:r>
            <w:r>
              <w:rPr>
                <w:rFonts w:hint="eastAsia" w:ascii="宋体" w:hAnsi="宋体" w:eastAsia="宋体" w:cs="宋体"/>
                <w:sz w:val="21"/>
                <w:szCs w:val="21"/>
                <w:lang w:val="en-US" w:eastAsia="zh-CN"/>
              </w:rPr>
              <w:t>案件。</w:t>
            </w:r>
          </w:p>
          <w:p w14:paraId="415B34AB">
            <w:pPr>
              <w:keepNext w:val="0"/>
              <w:keepLines w:val="0"/>
              <w:pageBreakBefore w:val="0"/>
              <w:widowControl/>
              <w:kinsoku w:val="0"/>
              <w:wordWrap/>
              <w:overflowPunct/>
              <w:topLinePunct w:val="0"/>
              <w:autoSpaceDE w:val="0"/>
              <w:autoSpaceDN w:val="0"/>
              <w:bidi w:val="0"/>
              <w:adjustRightInd w:val="0"/>
              <w:snapToGrid w:val="0"/>
              <w:spacing w:line="300" w:lineRule="exact"/>
              <w:ind w:firstLine="400" w:firstLineChars="200"/>
              <w:jc w:val="both"/>
              <w:textAlignment w:val="baseline"/>
              <w:rPr>
                <w:rFonts w:ascii="宋体" w:hAnsi="宋体" w:eastAsia="宋体" w:cs="宋体"/>
                <w:spacing w:val="-5"/>
                <w:sz w:val="21"/>
                <w:szCs w:val="21"/>
              </w:rPr>
            </w:pPr>
            <w:r>
              <w:rPr>
                <w:rFonts w:ascii="宋体" w:hAnsi="宋体" w:eastAsia="宋体" w:cs="宋体"/>
                <w:spacing w:val="-5"/>
                <w:sz w:val="21"/>
                <w:szCs w:val="21"/>
              </w:rPr>
              <w:t>第二十六条 统计执法监督检查机构具体负责查处统计违法行为，统计执法队接受所属统计机构委托开展有</w:t>
            </w:r>
            <w:r>
              <w:rPr>
                <w:rFonts w:ascii="宋体" w:hAnsi="宋体" w:eastAsia="宋体" w:cs="宋体"/>
                <w:spacing w:val="-1"/>
                <w:sz w:val="21"/>
                <w:szCs w:val="21"/>
              </w:rPr>
              <w:t>关执法检查工作。</w:t>
            </w:r>
          </w:p>
        </w:tc>
        <w:tc>
          <w:tcPr>
            <w:tcW w:w="1620" w:type="dxa"/>
            <w:vMerge w:val="continue"/>
            <w:vAlign w:val="center"/>
          </w:tcPr>
          <w:p w14:paraId="7E40B9CE">
            <w:pPr>
              <w:pStyle w:val="6"/>
              <w:jc w:val="center"/>
            </w:pPr>
          </w:p>
        </w:tc>
      </w:tr>
      <w:tr w14:paraId="47A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654" w:type="dxa"/>
            <w:vAlign w:val="center"/>
          </w:tcPr>
          <w:p w14:paraId="25C33624">
            <w:pPr>
              <w:spacing w:before="68" w:line="241"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168" w:type="dxa"/>
            <w:vMerge w:val="continue"/>
            <w:vAlign w:val="top"/>
          </w:tcPr>
          <w:p w14:paraId="285F8F32">
            <w:pPr>
              <w:pStyle w:val="6"/>
            </w:pPr>
          </w:p>
        </w:tc>
        <w:tc>
          <w:tcPr>
            <w:tcW w:w="1917" w:type="dxa"/>
            <w:vAlign w:val="center"/>
          </w:tcPr>
          <w:p w14:paraId="7F1B51CE">
            <w:pPr>
              <w:spacing w:before="68" w:line="220" w:lineRule="auto"/>
              <w:ind w:right="7"/>
              <w:jc w:val="center"/>
              <w:rPr>
                <w:rFonts w:ascii="宋体" w:hAnsi="宋体" w:eastAsia="宋体" w:cs="宋体"/>
                <w:spacing w:val="-2"/>
                <w:sz w:val="21"/>
                <w:szCs w:val="21"/>
              </w:rPr>
            </w:pPr>
            <w:r>
              <w:rPr>
                <w:rFonts w:ascii="宋体" w:hAnsi="宋体" w:eastAsia="宋体" w:cs="宋体"/>
                <w:spacing w:val="1"/>
                <w:sz w:val="21"/>
                <w:szCs w:val="21"/>
              </w:rPr>
              <w:t>《涉外调查管理办</w:t>
            </w:r>
            <w:r>
              <w:rPr>
                <w:rFonts w:ascii="宋体" w:hAnsi="宋体" w:eastAsia="宋体" w:cs="宋体"/>
                <w:spacing w:val="-5"/>
                <w:sz w:val="21"/>
                <w:szCs w:val="21"/>
              </w:rPr>
              <w:t>法》</w:t>
            </w:r>
          </w:p>
        </w:tc>
        <w:tc>
          <w:tcPr>
            <w:tcW w:w="8447" w:type="dxa"/>
            <w:vAlign w:val="center"/>
          </w:tcPr>
          <w:p w14:paraId="05FEFEA5">
            <w:pPr>
              <w:spacing w:before="68" w:line="283" w:lineRule="auto"/>
              <w:ind w:firstLine="396" w:firstLineChars="200"/>
              <w:jc w:val="both"/>
              <w:rPr>
                <w:rFonts w:ascii="宋体" w:hAnsi="宋体" w:eastAsia="宋体" w:cs="宋体"/>
                <w:spacing w:val="-5"/>
                <w:sz w:val="21"/>
                <w:szCs w:val="21"/>
              </w:rPr>
            </w:pPr>
            <w:r>
              <w:rPr>
                <w:rFonts w:ascii="宋体" w:hAnsi="宋体" w:eastAsia="宋体" w:cs="宋体"/>
                <w:spacing w:val="-6"/>
                <w:sz w:val="21"/>
                <w:szCs w:val="21"/>
              </w:rPr>
              <w:t>第四条</w:t>
            </w:r>
            <w:r>
              <w:rPr>
                <w:rFonts w:hint="eastAsia" w:ascii="宋体" w:hAnsi="宋体" w:eastAsia="宋体" w:cs="宋体"/>
                <w:spacing w:val="-6"/>
                <w:sz w:val="21"/>
                <w:szCs w:val="21"/>
                <w:lang w:val="en-US" w:eastAsia="zh-CN"/>
              </w:rPr>
              <w:t xml:space="preserve"> </w:t>
            </w:r>
            <w:r>
              <w:rPr>
                <w:rFonts w:ascii="宋体" w:hAnsi="宋体" w:eastAsia="宋体" w:cs="宋体"/>
                <w:spacing w:val="-6"/>
                <w:sz w:val="21"/>
                <w:szCs w:val="21"/>
              </w:rPr>
              <w:t>国家统计局会同国务院有关部门负责</w:t>
            </w:r>
            <w:r>
              <w:rPr>
                <w:rFonts w:ascii="宋体" w:hAnsi="宋体" w:eastAsia="宋体" w:cs="宋体"/>
                <w:spacing w:val="-7"/>
                <w:sz w:val="21"/>
                <w:szCs w:val="21"/>
              </w:rPr>
              <w:t>对全国的涉外调查实施监督管理。县级以上地方各级人民政府统</w:t>
            </w:r>
            <w:r>
              <w:rPr>
                <w:rFonts w:ascii="宋体" w:hAnsi="宋体" w:eastAsia="宋体" w:cs="宋体"/>
                <w:sz w:val="21"/>
                <w:szCs w:val="21"/>
              </w:rPr>
              <w:t>计机构会同同级人民政府有关部门负责对本行政区域</w:t>
            </w:r>
            <w:r>
              <w:rPr>
                <w:rFonts w:ascii="宋体" w:hAnsi="宋体" w:eastAsia="宋体" w:cs="宋体"/>
                <w:spacing w:val="-1"/>
                <w:sz w:val="21"/>
                <w:szCs w:val="21"/>
              </w:rPr>
              <w:t>内的涉外调查实施监督管理。</w:t>
            </w:r>
          </w:p>
        </w:tc>
        <w:tc>
          <w:tcPr>
            <w:tcW w:w="1620" w:type="dxa"/>
            <w:vMerge w:val="continue"/>
            <w:vAlign w:val="center"/>
          </w:tcPr>
          <w:p w14:paraId="68BD61CB">
            <w:pPr>
              <w:pStyle w:val="6"/>
              <w:jc w:val="center"/>
            </w:pPr>
          </w:p>
        </w:tc>
      </w:tr>
    </w:tbl>
    <w:p w14:paraId="3EFA1CB5">
      <w:pPr>
        <w:pStyle w:val="2"/>
      </w:pPr>
    </w:p>
    <w:sectPr>
      <w:pgSz w:w="16820" w:h="11900"/>
      <w:pgMar w:top="1011" w:right="1495" w:bottom="0" w:left="174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1712CB"/>
    <w:rsid w:val="04C84A9D"/>
    <w:rsid w:val="05FD550C"/>
    <w:rsid w:val="09E45CD7"/>
    <w:rsid w:val="11920A62"/>
    <w:rsid w:val="1682781C"/>
    <w:rsid w:val="16E318AE"/>
    <w:rsid w:val="18EB62B3"/>
    <w:rsid w:val="1B4A195A"/>
    <w:rsid w:val="1CA76E87"/>
    <w:rsid w:val="21A63C04"/>
    <w:rsid w:val="27C361CC"/>
    <w:rsid w:val="2A0B4F4C"/>
    <w:rsid w:val="2B5D17D7"/>
    <w:rsid w:val="343111CE"/>
    <w:rsid w:val="3BB01BDB"/>
    <w:rsid w:val="43B24054"/>
    <w:rsid w:val="4BBA0128"/>
    <w:rsid w:val="51A47C85"/>
    <w:rsid w:val="53236C00"/>
    <w:rsid w:val="5F88611B"/>
    <w:rsid w:val="64C37180"/>
    <w:rsid w:val="652B1C88"/>
    <w:rsid w:val="707B17AF"/>
    <w:rsid w:val="717B5AE0"/>
    <w:rsid w:val="78130E02"/>
    <w:rsid w:val="7AA56C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771</Words>
  <Characters>777</Characters>
  <TotalTime>0</TotalTime>
  <ScaleCrop>false</ScaleCrop>
  <LinksUpToDate>false</LinksUpToDate>
  <CharactersWithSpaces>782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2025-04-25T11:08:00Z</dcterms:created>
  <dc:creator>gjl</dc:creator>
  <cp:lastModifiedBy></cp:lastModifiedBy>
  <cp:lastPrinted>2025-04-25T03:40:00Z</cp:lastPrinted>
  <dcterms:modified xsi:type="dcterms:W3CDTF">2025-10-29T07:39:17Z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2025-04-25T11:08:51Z</vt:filetime>
  </property>
  <property fmtid="{D5CDD505-2E9C-101B-9397-08002B2CF9AE}" pid="4" name="UsrData">
    <vt:lpwstr>680afcbf1087f5001f0289c6wl</vt:lpwstr>
  </property>
  <property fmtid="{D5CDD505-2E9C-101B-9397-08002B2CF9AE}" pid="5" name="KSOTemplateDocerSaveRecord">
    <vt:lpwstr>eyJoZGlkIjoiMWQyYjA5NDJhMTc4NmYyMzZjODU0OGRhYzE4MjkwMjQiLCJ1c2VySWQiOiI4NjY0MDM5NjcifQ==</vt:lpwstr>
  </property>
  <property fmtid="{D5CDD505-2E9C-101B-9397-08002B2CF9AE}" pid="6" name="KSOProductBuildVer">
    <vt:lpwstr>2052-12.1.0.23125</vt:lpwstr>
  </property>
  <property fmtid="{D5CDD505-2E9C-101B-9397-08002B2CF9AE}" pid="7" name="ICV">
    <vt:lpwstr>6BF46457A195409283F1C9B78B3B459C_13</vt:lpwstr>
  </property>
</Properties>
</file>