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经典粗宋简"/>
          <w:sz w:val="96"/>
          <w:szCs w:val="96"/>
          <w:lang w:val="en-US" w:eastAsia="zh-CN"/>
        </w:rPr>
      </w:pPr>
      <w:bookmarkStart w:id="0" w:name="OLE_LINK1"/>
      <w:r>
        <w:rPr>
          <w:rFonts w:hint="eastAsia" w:ascii="经典粗宋简" w:hAnsi="经典粗宋简" w:eastAsia="经典粗宋简" w:cs="经典粗宋简"/>
          <w:b/>
          <w:bCs/>
          <w:color w:val="FF0000"/>
          <w:sz w:val="96"/>
          <w:szCs w:val="96"/>
        </w:rPr>
        <w:t>清河县教育局</w:t>
      </w:r>
      <w:r>
        <w:rPr>
          <w:rFonts w:hint="eastAsia" w:ascii="经典粗宋简" w:hAnsi="经典粗宋简" w:eastAsia="经典粗宋简" w:cs="经典粗宋简"/>
          <w:b/>
          <w:bCs/>
          <w:color w:val="FF0000"/>
          <w:sz w:val="96"/>
          <w:szCs w:val="96"/>
          <w:lang w:val="en-US" w:eastAsia="zh-CN"/>
        </w:rPr>
        <w:t>文件</w:t>
      </w:r>
    </w:p>
    <w:p>
      <w:pPr>
        <w:spacing w:line="460" w:lineRule="exact"/>
        <w:jc w:val="center"/>
        <w:rPr>
          <w:rFonts w:hint="eastAsia" w:ascii="宋体" w:hAnsi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</w:t>
      </w:r>
    </w:p>
    <w:p>
      <w:pPr>
        <w:pStyle w:val="2"/>
        <w:ind w:left="0" w:leftChars="0" w:firstLine="0" w:firstLineChars="0"/>
        <w:rPr>
          <w:rFonts w:hint="eastAsia"/>
        </w:rPr>
      </w:pPr>
      <w:r>
        <w:rPr>
          <w:rFonts w:hint="eastAsia" w:ascii="仿宋_GB2312" w:hAnsi="仿宋_GB2312" w:eastAsia="仿宋_GB2312" w:cs="仿宋_GB231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1022985</wp:posOffset>
                </wp:positionH>
                <wp:positionV relativeFrom="page">
                  <wp:posOffset>2917190</wp:posOffset>
                </wp:positionV>
                <wp:extent cx="5713095" cy="316230"/>
                <wp:effectExtent l="0" t="0" r="0" b="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3095" cy="316230"/>
                          <a:chOff x="0" y="0"/>
                          <a:chExt cx="5713095" cy="316230"/>
                        </a:xfrm>
                      </wpg:grpSpPr>
                      <wps:wsp>
                        <wps:cNvPr id="1" name="直接连接符 1"/>
                        <wps:cNvCnPr/>
                        <wps:spPr>
                          <a:xfrm>
                            <a:off x="10795" y="161925"/>
                            <a:ext cx="2620645" cy="3175"/>
                          </a:xfrm>
                          <a:prstGeom prst="line">
                            <a:avLst/>
                          </a:prstGeom>
                          <a:ln w="21599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>
                            <a:outerShdw algn="ctr" rotWithShape="0">
                              <a:srgbClr val="C0C0C0"/>
                            </a:outerShdw>
                          </a:effectLst>
                        </wps:spPr>
                        <wps:bodyPr upright="1"/>
                      </wps:wsp>
                      <wps:wsp>
                        <wps:cNvPr id="2" name="直接连接符 2"/>
                        <wps:cNvCnPr/>
                        <wps:spPr>
                          <a:xfrm>
                            <a:off x="3081020" y="158115"/>
                            <a:ext cx="2620645" cy="3175"/>
                          </a:xfrm>
                          <a:prstGeom prst="line">
                            <a:avLst/>
                          </a:prstGeom>
                          <a:ln w="21599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>
                            <a:outerShdw algn="ctr" rotWithShape="0">
                              <a:srgbClr val="C0C0C0"/>
                            </a:outerShdw>
                          </a:effectLst>
                        </wps:spPr>
                        <wps:bodyPr upright="1"/>
                      </wps:wsp>
                      <wps:wsp>
                        <wps:cNvPr id="3" name="文本框 3"/>
                        <wps:cNvSpPr txBox="1"/>
                        <wps:spPr>
                          <a:xfrm>
                            <a:off x="2631440" y="-21590"/>
                            <a:ext cx="460375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algn="ctr" rotWithShape="0">
                              <a:srgbClr val="C0C0C0"/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jc w:val="center"/>
                                <w:textAlignment w:val="center"/>
                              </w:pPr>
                              <w:r>
                                <w:rPr>
                                  <w:color w:val="FF0000"/>
                                  <w:sz w:val="42"/>
                                  <w:u w:val="none" w:color="FF0000"/>
                                </w:rPr>
                                <w:t>★</w:t>
                              </w:r>
                            </w:p>
                          </w:txbxContent>
                        </wps:txbx>
                        <wps:bodyPr lIns="0" tIns="0" rIns="0" bIns="0" anchor="ctr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0.55pt;margin-top:229.7pt;height:24.9pt;width:449.85pt;mso-position-horizontal-relative:page;mso-position-vertical-relative:page;z-index:251659264;mso-width-relative:page;mso-height-relative:page;" coordsize="5713095,316230" o:gfxdata="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">
                <o:lock v:ext="edit" aspectratio="f"/>
                <v:line id="_x0000_s1026" o:spid="_x0000_s1026" o:spt="20" style="position:absolute;left:10795;top:161925;height:3175;width:2620645;" filled="f" stroked="t" coordsize="21600,21600" o:gfxdata="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GrHGetwAAANoAAAAP&#10;AAAAAAAAAAEAIAAAACIAAABkcnMvZG93bnJldi54bWxQSwECFAAUAAAACACHTuJAMy8FnjsAAAA5&#10;AAAAEAAAAAAAAAABACAAAAAGAQAAZHJzL3NoYXBleG1sLnhtbFBLBQYAAAAABgAGAFsBAACwAwAA&#10;AAA=&#10;">
                  <v:fill on="f" focussize="0,0"/>
                  <v:stroke weight="1.70070866141732pt" color="#FF0000" joinstyle="round"/>
                  <v:imagedata o:title=""/>
                  <o:lock v:ext="edit" aspectratio="f"/>
                  <v:shadow on="t" color="#C0C0C0" offset="0pt,0pt" origin="0f,0f" matrix="65536f,0f,0f,65536f"/>
                </v:line>
                <v:line id="_x0000_s1026" o:spid="_x0000_s1026" o:spt="20" style="position:absolute;left:3081020;top:158115;height:3175;width:2620645;" filled="f" stroked="t" coordsize="21600,21600" o:gfxdata="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Z+7+m5AAAA2gAA&#10;AA8AAAAAAAAAAQAgAAAAIgAAAGRycy9kb3ducmV2LnhtbFBLAQIUABQAAAAIAIdO4kAzLwWeOwAA&#10;ADkAAAAQAAAAAAAAAAEAIAAAAAgBAABkcnMvc2hhcGV4bWwueG1sUEsFBgAAAAAGAAYAWwEAALID&#10;AAAAAA==&#10;">
                  <v:fill on="f" focussize="0,0"/>
                  <v:stroke weight="1.70070866141732pt" color="#FF0000" joinstyle="round"/>
                  <v:imagedata o:title=""/>
                  <o:lock v:ext="edit" aspectratio="f"/>
                  <v:shadow on="t" color="#C0C0C0" offset="0pt,0pt" origin="0f,0f" matrix="65536f,0f,0f,65536f"/>
                </v:line>
                <v:shape id="_x0000_s1026" o:spid="_x0000_s1026" o:spt="202" type="#_x0000_t202" style="position:absolute;left:2631440;top:-21590;height:359410;width:460375;v-text-anchor:middle;" filled="f" stroked="f" coordsize="21600,21600" o:gfxdata="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2HZ6u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shadow on="t" color="#C0C0C0" offset="0pt,0pt" origin="0f,0f" matrix="65536f,0f,0f,65536f"/>
                  <v:textbox inset="0mm,0mm,0mm,0mm">
                    <w:txbxContent>
                      <w:p>
                        <w:pPr>
                          <w:jc w:val="center"/>
                          <w:textAlignment w:val="center"/>
                        </w:pPr>
                        <w:r>
                          <w:rPr>
                            <w:color w:val="FF0000"/>
                            <w:sz w:val="42"/>
                            <w:u w:val="none" w:color="FF0000"/>
                          </w:rPr>
                          <w:t>★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/>
          <w:lang w:val="en-US" w:eastAsia="zh-CN"/>
        </w:rPr>
        <w:t xml:space="preserve">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是否同意公开：是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  <w:r>
        <w:rPr>
          <w:rFonts w:hint="eastAsia" w:hAnsi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办理结果：B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3200" w:firstLineChars="1000"/>
        <w:jc w:val="righ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清教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提案字</w:t>
      </w:r>
      <w:r>
        <w:rPr>
          <w:rFonts w:hint="eastAsia" w:ascii="仿宋_GB2312" w:hAnsi="仿宋_GB2312" w:eastAsia="仿宋_GB2312" w:cs="仿宋_GB2312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pStyle w:val="2"/>
        <w:ind w:left="0" w:leftChars="0" w:firstLine="0" w:firstLineChars="0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center"/>
        <w:textAlignment w:val="auto"/>
        <w:rPr>
          <w:rFonts w:hint="eastAsia" w:ascii="方正小标宋简体" w:eastAsia="方正小标宋简体"/>
          <w:b w:val="0"/>
          <w:bCs w:val="0"/>
          <w:spacing w:val="-2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 w:val="0"/>
          <w:bCs w:val="0"/>
          <w:spacing w:val="-20"/>
          <w:sz w:val="44"/>
          <w:szCs w:val="44"/>
          <w:lang w:eastAsia="zh-CN"/>
        </w:rPr>
        <w:t>清河县教育局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center"/>
        <w:textAlignment w:val="auto"/>
        <w:rPr>
          <w:rFonts w:hint="eastAsia" w:ascii="方正小标宋简体" w:eastAsia="方正小标宋简体"/>
          <w:b w:val="0"/>
          <w:bCs w:val="0"/>
          <w:spacing w:val="-20"/>
          <w:sz w:val="44"/>
          <w:szCs w:val="44"/>
        </w:rPr>
      </w:pPr>
      <w:r>
        <w:rPr>
          <w:rFonts w:hint="eastAsia" w:ascii="方正小标宋简体" w:eastAsia="方正小标宋简体"/>
          <w:b w:val="0"/>
          <w:bCs w:val="0"/>
          <w:spacing w:val="-20"/>
          <w:sz w:val="44"/>
          <w:szCs w:val="44"/>
        </w:rPr>
        <w:t>对</w:t>
      </w:r>
      <w:r>
        <w:rPr>
          <w:rFonts w:hint="eastAsia" w:ascii="方正小标宋简体" w:eastAsia="方正小标宋简体"/>
          <w:b w:val="0"/>
          <w:bCs w:val="0"/>
          <w:spacing w:val="-20"/>
          <w:sz w:val="44"/>
          <w:szCs w:val="44"/>
          <w:lang w:eastAsia="zh-CN"/>
        </w:rPr>
        <w:t>政协清河县第十届委员会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center"/>
        <w:textAlignment w:val="auto"/>
        <w:rPr>
          <w:rFonts w:hint="eastAsia" w:ascii="方正小标宋简体" w:eastAsia="方正小标宋简体"/>
          <w:b w:val="0"/>
          <w:bCs w:val="0"/>
          <w:sz w:val="44"/>
          <w:szCs w:val="44"/>
        </w:rPr>
      </w:pPr>
      <w:r>
        <w:rPr>
          <w:rFonts w:hint="eastAsia" w:ascii="方正小标宋简体" w:eastAsia="方正小标宋简体"/>
          <w:b w:val="0"/>
          <w:bCs w:val="0"/>
          <w:spacing w:val="-20"/>
          <w:sz w:val="44"/>
          <w:szCs w:val="44"/>
        </w:rPr>
        <w:t>第</w:t>
      </w:r>
      <w:r>
        <w:rPr>
          <w:rFonts w:hint="eastAsia" w:ascii="方正小标宋简体" w:eastAsia="方正小标宋简体"/>
          <w:b w:val="0"/>
          <w:bCs w:val="0"/>
          <w:spacing w:val="-20"/>
          <w:sz w:val="44"/>
          <w:szCs w:val="44"/>
          <w:lang w:eastAsia="zh-CN"/>
        </w:rPr>
        <w:t>五</w:t>
      </w:r>
      <w:r>
        <w:rPr>
          <w:rFonts w:hint="eastAsia" w:ascii="方正小标宋简体" w:eastAsia="方正小标宋简体"/>
          <w:b w:val="0"/>
          <w:bCs w:val="0"/>
          <w:spacing w:val="-20"/>
          <w:sz w:val="44"/>
          <w:szCs w:val="44"/>
        </w:rPr>
        <w:t>次会议</w:t>
      </w: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第</w:t>
      </w:r>
      <w:r>
        <w:rPr>
          <w:rFonts w:hint="eastAsia" w:ascii="方正小标宋简体" w:eastAsia="方正小标宋简体"/>
          <w:b w:val="0"/>
          <w:bCs w:val="0"/>
          <w:sz w:val="44"/>
          <w:szCs w:val="44"/>
          <w:lang w:val="en-US" w:eastAsia="zh-CN"/>
        </w:rPr>
        <w:t>71</w:t>
      </w: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号</w:t>
      </w:r>
      <w:r>
        <w:rPr>
          <w:rFonts w:hint="eastAsia" w:ascii="方正小标宋简体" w:eastAsia="方正小标宋简体"/>
          <w:b w:val="0"/>
          <w:bCs w:val="0"/>
          <w:sz w:val="44"/>
          <w:szCs w:val="44"/>
          <w:lang w:eastAsia="zh-CN"/>
        </w:rPr>
        <w:t>提案</w:t>
      </w: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的答复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jc w:val="lef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张爱芹委员：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你提出的关于“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加强清河县网络文明建设的建议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”的提案收悉，现答复如下：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1" w:name="OLE_LINK2"/>
      <w:bookmarkStart w:id="2" w:name="OLE_LINK4"/>
      <w:bookmarkStart w:id="3" w:name="OLE_LINK3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少年是网络时代的“原住民”，其网络文明素养直接影响着清朗网络空间的建设进程。清河县教育局深入贯彻落实习近平总书记关于“培育中国好网民”的重要指示精神，以“立德树人”为根本任务，积极做好青少年网络素养教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一、构建网络文明教育课程体系，夯实认知基础。​​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络文明素养教育需从知识传授向能力培养转变，建立系统化、常态化的教育机制。一是组织各学校结合《中小学法治教育大纲》编写案例式教材。二是鼓励学校开发特色课程，加强学生在课程中的参与度，强化沉浸式学习效果。三是依托青少年网络文明素养基地，开展网络法治讲座、安全实训、技术体验和网络行为自评等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二、深化思想政治教育，筑牢价值根基。​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习近平新时代中国特色社会主义思想为指导，将网络文明素养教育融入“大思政”格局。一是扎实做好习近平新时代中国特色社会主义思想“三进”工作：组织各学校开展《习近平关于网络强国的重要论述》读本学习活动，设置“网络空间命运共同体”“科技创新与网络安全”等专题，组织全县思政教师集体备课，提高思政课教学质量。二是建立完善价值观引领机制，通过榜样示范，评选“网络文明之星”，表彰在抵制网络谣言、传播正能量等方面表现突出的学生，三是实施负面清单管理，制定《学生网络行为负面清单》，明确“人肉搜索”“煽动对立”等禁止性行为，探索建立“学校-家庭-网信部门”联合预警机制，对违规学生开展心理疏导与行为矫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三、五育融合协同推进，促进全面发展。​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络文明素养的提升需与德智体美劳教育深度融合，构建多维育人生态。一是组织各学校开展党史教育活动、红色基地研学活动、红色经典读书活动、国旗下的讲话、主题班会、传统文化知识竞赛等形式多样的德育实践活动。二是加强科学教育，通过人工智能、机器人等社团活动提高学生科学素养，增强学生对科学实验等活动的兴趣。三是扎实开展劳动教育活动，通过劳动教育基地实践活动和劳动技能竞赛活动，帮助学生增强独立自主生活的能力。四是实施美育浸润活动，组织各学校通过音乐、书法、绘画、古筝、等社团活动，增强学生艺术素养，提高美育鉴赏能力。五是开展丰富多彩的体育赛事活动，通过举办中小学生足球、篮球、排球、轮滑、趣味运动会等赛事，吸引学生开展体育锻炼，增强个人体质，在赛事活动中推行“文明参赛积分制”，将“尊重裁判”“拒绝辱骂”等规则与网络行为规范类比，引导学生理解虚拟空间的秩序价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四、家校社协同共治，构建长效防护网。​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络文明素养教育需突破校园边界，形成多元主体协同发力的治理格局。一是倡导各学校在家庭教育活动中，推广家庭管理提质“三阶管理法”：事前约定——签订《家庭网络公约》，明确每日使用时长、禁用时段（如睡前1小时）、禁止访问内容类别；事中监督——安装“绿色上网”APP，设置游戏防沉迷模式，家长端接收每周使用报告；事后反思——开展家庭网络行为讨论会，通过“角色互换”游戏增进理解。二是社会资源联动，联合网信办开展“护苗行动”，整治危害青少年的网络乱象；联合公安部门进校讲解新型诈骗案例，增强学生防诈骗意识。三是推行帮扶机制，对沉迷网络学生实施“1+1+1”帮扶机制（1名教师+1名心理辅导员+1名家长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对我们的办理和答复有何意见和建议，请直接或通过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政协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反馈给我们，以便我们进一步改进工作。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感谢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对我县教育工作的关心和支持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bookmarkEnd w:id="1"/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清河县教育局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2025年5月22日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4" w:name="_GoBack"/>
      <w:bookmarkEnd w:id="4"/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jc w:val="left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领导签发：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联系人及电话：李传鑫               0319-55306320</w:t>
      </w:r>
    </w:p>
    <w:bookmarkEnd w:id="2"/>
    <w:bookmarkEnd w:id="3"/>
    <w:p>
      <w:pPr>
        <w:rPr>
          <w:rFonts w:hint="eastAsia"/>
          <w:lang w:val="en-US" w:eastAsia="zh-CN"/>
        </w:rPr>
      </w:pPr>
    </w:p>
    <w:p>
      <w:pPr>
        <w:jc w:val="right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经典粗宋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B6295"/>
    <w:rsid w:val="02C0268E"/>
    <w:rsid w:val="0460093C"/>
    <w:rsid w:val="061F2DB1"/>
    <w:rsid w:val="088B6C9F"/>
    <w:rsid w:val="0DD46E91"/>
    <w:rsid w:val="1459045E"/>
    <w:rsid w:val="17805467"/>
    <w:rsid w:val="184E0FA9"/>
    <w:rsid w:val="19EB5275"/>
    <w:rsid w:val="1AF30153"/>
    <w:rsid w:val="1B42147E"/>
    <w:rsid w:val="1B544A4E"/>
    <w:rsid w:val="1BC3444A"/>
    <w:rsid w:val="1DB25B36"/>
    <w:rsid w:val="29F86FC6"/>
    <w:rsid w:val="2AB54EB7"/>
    <w:rsid w:val="31114B44"/>
    <w:rsid w:val="320215A5"/>
    <w:rsid w:val="35696FCA"/>
    <w:rsid w:val="3B331E11"/>
    <w:rsid w:val="3B8957DD"/>
    <w:rsid w:val="3F241BD6"/>
    <w:rsid w:val="40FF7A38"/>
    <w:rsid w:val="4618037D"/>
    <w:rsid w:val="47533D3F"/>
    <w:rsid w:val="4DC43221"/>
    <w:rsid w:val="4E1245CF"/>
    <w:rsid w:val="4E494F72"/>
    <w:rsid w:val="59087AD7"/>
    <w:rsid w:val="59617E35"/>
    <w:rsid w:val="5BE014E5"/>
    <w:rsid w:val="5C255D7A"/>
    <w:rsid w:val="5D6458D3"/>
    <w:rsid w:val="5E145476"/>
    <w:rsid w:val="5EB1433E"/>
    <w:rsid w:val="5EDB753D"/>
    <w:rsid w:val="63120EB4"/>
    <w:rsid w:val="63153B1C"/>
    <w:rsid w:val="674C7A2E"/>
    <w:rsid w:val="68833924"/>
    <w:rsid w:val="689E6AD2"/>
    <w:rsid w:val="6AA01A75"/>
    <w:rsid w:val="6BEB329A"/>
    <w:rsid w:val="6DFF4434"/>
    <w:rsid w:val="6F577108"/>
    <w:rsid w:val="7507768A"/>
    <w:rsid w:val="7530098F"/>
    <w:rsid w:val="75AD3067"/>
    <w:rsid w:val="77764BDB"/>
    <w:rsid w:val="7AB2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keepNext w:val="0"/>
      <w:keepLines w:val="0"/>
      <w:widowControl w:val="0"/>
      <w:suppressLineNumbers w:val="0"/>
      <w:spacing w:before="0" w:beforeLines="0" w:beforeAutospacing="0" w:after="0" w:afterLines="0" w:afterAutospacing="0" w:line="365" w:lineRule="atLeast"/>
      <w:ind w:left="1" w:right="0" w:firstLine="420" w:firstLineChars="0"/>
      <w:jc w:val="both"/>
      <w:textAlignment w:val="bottom"/>
    </w:pPr>
    <w:rPr>
      <w:rFonts w:hint="eastAsia" w:ascii="仿宋_GB2312" w:hAnsi="Times New Roman" w:eastAsia="仿宋_GB2312" w:cs="Times New Roman"/>
      <w:kern w:val="0"/>
      <w:sz w:val="36"/>
      <w:szCs w:val="36"/>
      <w:lang w:val="en-US" w:eastAsia="zh-CN" w:bidi="ar"/>
    </w:rPr>
  </w:style>
  <w:style w:type="paragraph" w:styleId="3">
    <w:name w:val="Body Text Indent"/>
    <w:basedOn w:val="1"/>
    <w:next w:val="1"/>
    <w:qFormat/>
    <w:uiPriority w:val="99"/>
    <w:pPr>
      <w:keepNext w:val="0"/>
      <w:keepLines w:val="0"/>
      <w:widowControl w:val="0"/>
      <w:suppressLineNumbers w:val="0"/>
      <w:spacing w:before="0" w:beforeLines="0" w:beforeAutospacing="0" w:after="0" w:afterLines="0" w:afterAutospacing="0" w:line="365" w:lineRule="atLeast"/>
      <w:ind w:left="1" w:right="0" w:firstLine="585" w:firstLineChars="0"/>
      <w:jc w:val="both"/>
      <w:textAlignment w:val="bottom"/>
    </w:pPr>
    <w:rPr>
      <w:rFonts w:hint="eastAsia" w:ascii="仿宋_GB2312" w:hAnsi="Times New Roman" w:eastAsia="仿宋_GB2312" w:cs="Times New Roman"/>
      <w:kern w:val="0"/>
      <w:sz w:val="36"/>
      <w:szCs w:val="36"/>
      <w:lang w:val="en-US" w:eastAsia="zh-CN" w:bidi="ar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0" w:beforeLines="-2147483648" w:beforeAutospacing="1" w:after="0" w:afterLines="-2147483648" w:afterAutospacing="1" w:line="240" w:lineRule="auto"/>
      <w:ind w:left="0" w:right="0"/>
      <w:jc w:val="left"/>
      <w:textAlignment w:val="auto"/>
    </w:pPr>
    <w:rPr>
      <w:rFonts w:ascii="宋体" w:hAnsi="宋体" w:eastAsia="宋体" w:cs="宋体"/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1481</Words>
  <Characters>1513</Characters>
  <Lines>0</Lines>
  <Paragraphs>0</Paragraphs>
  <TotalTime>3</TotalTime>
  <ScaleCrop>false</ScaleCrop>
  <LinksUpToDate>false</LinksUpToDate>
  <CharactersWithSpaces>1720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2025-04-24T00:51:00Z</dcterms:created>
  <dc:creator>Lenovo</dc:creator>
  <cp:lastModifiedBy>灿烂阳光映脸颊</cp:lastModifiedBy>
  <dcterms:modified xsi:type="dcterms:W3CDTF">2025-05-28T01:40:44Z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KSOTemplateDocerSaveRecord">
    <vt:lpwstr>eyJoZGlkIjoiMmVlMGI0ODcyNjhkNjlkYTY3MjM0MzgxOWIwMjg0ZGMiLCJ1c2VySWQiOiI1MTU4NjkwMjEifQ==</vt:lpwstr>
  </property>
  <property fmtid="{D5CDD505-2E9C-101B-9397-08002B2CF9AE}" pid="4" name="ICV">
    <vt:lpwstr>B0BF916DBFD44649B400C0329997C91B_12</vt:lpwstr>
  </property>
</Properties>
</file>