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经典粗宋简"/>
          <w:sz w:val="96"/>
          <w:szCs w:val="96"/>
          <w:lang w:val="en-US" w:eastAsia="zh-CN"/>
        </w:rPr>
      </w:pPr>
      <w:bookmarkStart w:id="0" w:name="OLE_LINK1"/>
      <w:r>
        <w:rPr>
          <w:rFonts w:hint="eastAsia" w:ascii="经典粗宋简" w:hAnsi="经典粗宋简" w:eastAsia="经典粗宋简" w:cs="经典粗宋简"/>
          <w:b/>
          <w:bCs/>
          <w:color w:val="FF0000"/>
          <w:sz w:val="96"/>
          <w:szCs w:val="96"/>
        </w:rPr>
        <w:t>清河县教育局</w:t>
      </w:r>
      <w:r>
        <w:rPr>
          <w:rFonts w:hint="eastAsia" w:ascii="经典粗宋简" w:hAnsi="经典粗宋简" w:eastAsia="经典粗宋简" w:cs="经典粗宋简"/>
          <w:b/>
          <w:bCs/>
          <w:color w:val="FF0000"/>
          <w:sz w:val="96"/>
          <w:szCs w:val="96"/>
          <w:lang w:val="en-US" w:eastAsia="zh-CN"/>
        </w:rPr>
        <w:t>文件</w:t>
      </w:r>
    </w:p>
    <w:p>
      <w:pPr>
        <w:spacing w:line="460" w:lineRule="exact"/>
        <w:jc w:val="center"/>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p>
    <w:p>
      <w:pPr>
        <w:pStyle w:val="2"/>
        <w:ind w:left="0" w:leftChars="0" w:firstLine="0" w:firstLineChars="0"/>
        <w:rPr>
          <w:rFonts w:hint="eastAsia"/>
        </w:rPr>
      </w:pPr>
      <w:r>
        <w:rPr>
          <w:rFonts w:hint="eastAsia" w:ascii="仿宋_GB2312" w:hAnsi="仿宋_GB2312" w:eastAsia="仿宋_GB2312" w:cs="仿宋_GB2312"/>
        </w:rPr>
        <mc:AlternateContent>
          <mc:Choice Requires="wpg">
            <w:drawing>
              <wp:anchor distT="0" distB="0" distL="114300" distR="114300" simplePos="0" relativeHeight="251659264" behindDoc="0" locked="0" layoutInCell="1" allowOverlap="1">
                <wp:simplePos x="0" y="0"/>
                <wp:positionH relativeFrom="page">
                  <wp:posOffset>1022985</wp:posOffset>
                </wp:positionH>
                <wp:positionV relativeFrom="page">
                  <wp:posOffset>2917190</wp:posOffset>
                </wp:positionV>
                <wp:extent cx="5713095" cy="316230"/>
                <wp:effectExtent l="0" t="0" r="0" b="0"/>
                <wp:wrapNone/>
                <wp:docPr id="4" name="组合 4"/>
                <wp:cNvGraphicFramePr/>
                <a:graphic xmlns:a="http://schemas.openxmlformats.org/drawingml/2006/main">
                  <a:graphicData uri="http://schemas.microsoft.com/office/word/2010/wordprocessingGroup">
                    <wpg:wgp>
                      <wpg:cNvGrpSpPr/>
                      <wpg:grpSpPr>
                        <a:xfrm>
                          <a:off x="0" y="0"/>
                          <a:ext cx="5713095" cy="316230"/>
                          <a:chOff x="0" y="0"/>
                          <a:chExt cx="5713095" cy="316230"/>
                        </a:xfrm>
                      </wpg:grpSpPr>
                      <wps:wsp>
                        <wps:cNvPr id="1" name="直接连接符 1"/>
                        <wps:cNvCnPr/>
                        <wps:spPr>
                          <a:xfrm>
                            <a:off x="10795" y="16192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2" name="直接连接符 2"/>
                        <wps:cNvCnPr/>
                        <wps:spPr>
                          <a:xfrm>
                            <a:off x="3081020" y="15811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3" name="文本框 3"/>
                        <wps:cNvSpPr txBox="1"/>
                        <wps:spPr>
                          <a:xfrm>
                            <a:off x="2631440" y="-21590"/>
                            <a:ext cx="460375" cy="359410"/>
                          </a:xfrm>
                          <a:prstGeom prst="rect">
                            <a:avLst/>
                          </a:prstGeom>
                          <a:noFill/>
                          <a:ln>
                            <a:noFill/>
                          </a:ln>
                          <a:effectLst>
                            <a:outerShdw algn="ctr" rotWithShape="0">
                              <a:srgbClr val="C0C0C0"/>
                            </a:outerShdw>
                          </a:effectLst>
                        </wps:spPr>
                        <wps:txbx>
                          <w:txbxContent>
                            <w:p>
                              <w:pPr>
                                <w:jc w:val="center"/>
                                <w:textAlignment w:val="center"/>
                              </w:pPr>
                              <w:r>
                                <w:rPr>
                                  <w:color w:val="FF0000"/>
                                  <w:sz w:val="42"/>
                                  <w:u w:val="none" w:color="FF0000"/>
                                </w:rPr>
                                <w:t>★</w:t>
                              </w:r>
                            </w:p>
                          </w:txbxContent>
                        </wps:txbx>
                        <wps:bodyPr lIns="0" tIns="0" rIns="0" bIns="0" anchor="ctr" anchorCtr="0" upright="1"/>
                      </wps:wsp>
                    </wpg:wgp>
                  </a:graphicData>
                </a:graphic>
              </wp:anchor>
            </w:drawing>
          </mc:Choice>
          <mc:Fallback>
            <w:pict>
              <v:group id="_x0000_s1026" o:spid="_x0000_s1026" o:spt="203" style="position:absolute;left:0pt;margin-left:80.55pt;margin-top:229.7pt;height:24.9pt;width:449.85pt;mso-position-horizontal-relative:page;mso-position-vertical-relative:page;z-index:251659264;mso-width-relative:page;mso-height-relative:page;" coordsize="5713095,316230" o:gfxdata="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G79ksPaAAAADAEAAA8AAAAAAAAAAQAgAAAAIgAAAGRycy9kb3ducmV2LnhtbFBLAQIUABQA&#10;AAAIAIdO4kBv3M2wRAMAAC8KAAAOAAAAAAAAAAEAIAAAACkBAABkcnMvZTJvRG9jLnhtbFBLBQYA&#10;AAAABgAGAFkBAADfBgAAAAA=&#10;">
                <o:lock v:ext="edit" aspectratio="f"/>
                <v:line id="_x0000_s1026" o:spid="_x0000_s1026" o:spt="20" style="position:absolute;left:10795;top:161925;height:3175;width:2620645;" filled="f" stroked="t" coordsize="21600,21600" o:gfxdata="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HGetwAAANoAAAAP&#10;AAAAAAAAAAEAIAAAACIAAABkcnMvZG93bnJldi54bWxQSwECFAAUAAAACACHTuJAMy8FnjsAAAA5&#10;AAAAEAAAAAAAAAABACAAAAAGAQAAZHJzL3NoYXBleG1sLnhtbFBLBQYAAAAABgAGAFsBAACwAwAA&#10;AAA=&#10;">
                  <v:fill on="f" focussize="0,0"/>
                  <v:stroke weight="1.70070866141732pt" color="#FF0000" joinstyle="round"/>
                  <v:imagedata o:title=""/>
                  <o:lock v:ext="edit" aspectratio="f"/>
                  <v:shadow on="t" color="#C0C0C0" offset="0pt,0pt" origin="0f,0f" matrix="65536f,0f,0f,65536f"/>
                </v:line>
                <v:line id="_x0000_s1026" o:spid="_x0000_s1026" o:spt="20" style="position:absolute;left:3081020;top:158115;height:3175;width:2620645;" filled="f" stroked="t" coordsize="21600,21600" o:gfxdata="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7+m5AAAA2gAA&#10;AA8AAAAAAAAAAQAgAAAAIgAAAGRycy9kb3ducmV2LnhtbFBLAQIUABQAAAAIAIdO4kAzLwWeOwAA&#10;ADkAAAAQAAAAAAAAAAEAIAAAAAgBAABkcnMvc2hhcGV4bWwueG1sUEsFBgAAAAAGAAYAWwEAALID&#10;AAAAAA==&#10;">
                  <v:fill on="f" focussize="0,0"/>
                  <v:stroke weight="1.70070866141732pt" color="#FF0000" joinstyle="round"/>
                  <v:imagedata o:title=""/>
                  <o:lock v:ext="edit" aspectratio="f"/>
                  <v:shadow on="t" color="#C0C0C0" offset="0pt,0pt" origin="0f,0f" matrix="65536f,0f,0f,65536f"/>
                </v:line>
                <v:shape id="_x0000_s1026" o:spid="_x0000_s1026" o:spt="202" type="#_x0000_t202" style="position:absolute;left:2631440;top:-21590;height:359410;width:460375;v-text-anchor:middle;" filled="f" stroked="f" coordsize="21600,21600" o:gfxdata="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HZ6u8AAAA&#10;2gAAAA8AAAAAAAAAAQAgAAAAIgAAAGRycy9kb3ducmV2LnhtbFBLAQIUABQAAAAIAIdO4kAzLwWe&#10;OwAAADkAAAAQAAAAAAAAAAEAIAAAAAsBAABkcnMvc2hhcGV4bWwueG1sUEsFBgAAAAAGAAYAWwEA&#10;ALUDAAAAAA==&#10;">
                  <v:fill on="f" focussize="0,0"/>
                  <v:stroke on="f"/>
                  <v:imagedata o:title=""/>
                  <o:lock v:ext="edit" aspectratio="f"/>
                  <v:shadow on="t" color="#C0C0C0" offset="0pt,0pt" origin="0f,0f" matrix="65536f,0f,0f,65536f"/>
                  <v:textbox inset="0mm,0mm,0mm,0mm">
                    <w:txbxContent>
                      <w:p>
                        <w:pPr>
                          <w:jc w:val="center"/>
                          <w:textAlignment w:val="center"/>
                        </w:pPr>
                        <w:r>
                          <w:rPr>
                            <w:color w:val="FF0000"/>
                            <w:sz w:val="42"/>
                            <w:u w:val="none" w:color="FF0000"/>
                          </w:rPr>
                          <w:t>★</w:t>
                        </w:r>
                      </w:p>
                    </w:txbxContent>
                  </v:textbox>
                </v:shape>
              </v:group>
            </w:pict>
          </mc:Fallback>
        </mc:AlternateConten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eastAsia="zh-CN"/>
        </w:rPr>
        <w:t>是否同意公开：是</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办理结果：B</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3200" w:firstLineChars="1000"/>
        <w:jc w:val="right"/>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清教</w:t>
      </w:r>
      <w:r>
        <w:rPr>
          <w:rFonts w:hint="eastAsia" w:ascii="仿宋_GB2312" w:hAnsi="仿宋_GB2312" w:eastAsia="仿宋_GB2312" w:cs="仿宋_GB2312"/>
          <w:sz w:val="32"/>
          <w:szCs w:val="32"/>
          <w:lang w:eastAsia="zh-CN"/>
        </w:rPr>
        <w:t>提案字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pStyle w:val="2"/>
        <w:ind w:left="0" w:leftChars="0" w:firstLine="0" w:firstLineChars="0"/>
        <w:rPr>
          <w:rFonts w:hint="eastAsia" w:eastAsia="宋体"/>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lang w:eastAsia="zh-CN"/>
        </w:rPr>
      </w:pPr>
      <w:r>
        <w:rPr>
          <w:rFonts w:hint="eastAsia" w:ascii="方正小标宋简体" w:eastAsia="方正小标宋简体"/>
          <w:b w:val="0"/>
          <w:bCs w:val="0"/>
          <w:spacing w:val="-20"/>
          <w:sz w:val="44"/>
          <w:szCs w:val="44"/>
          <w:lang w:eastAsia="zh-CN"/>
        </w:rPr>
        <w:t>清河县教育局</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rPr>
      </w:pPr>
      <w:r>
        <w:rPr>
          <w:rFonts w:hint="eastAsia" w:ascii="方正小标宋简体" w:eastAsia="方正小标宋简体"/>
          <w:b w:val="0"/>
          <w:bCs w:val="0"/>
          <w:spacing w:val="-20"/>
          <w:sz w:val="44"/>
          <w:szCs w:val="44"/>
        </w:rPr>
        <w:t>对</w:t>
      </w:r>
      <w:r>
        <w:rPr>
          <w:rFonts w:hint="eastAsia" w:ascii="方正小标宋简体" w:eastAsia="方正小标宋简体"/>
          <w:b w:val="0"/>
          <w:bCs w:val="0"/>
          <w:spacing w:val="-20"/>
          <w:sz w:val="44"/>
          <w:szCs w:val="44"/>
          <w:lang w:eastAsia="zh-CN"/>
        </w:rPr>
        <w:t>政协清河县第十届委员会</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pacing w:val="-20"/>
          <w:sz w:val="44"/>
          <w:szCs w:val="44"/>
        </w:rPr>
        <w:t>第</w:t>
      </w:r>
      <w:r>
        <w:rPr>
          <w:rFonts w:hint="eastAsia" w:ascii="方正小标宋简体" w:eastAsia="方正小标宋简体"/>
          <w:b w:val="0"/>
          <w:bCs w:val="0"/>
          <w:spacing w:val="-20"/>
          <w:sz w:val="44"/>
          <w:szCs w:val="44"/>
          <w:lang w:eastAsia="zh-CN"/>
        </w:rPr>
        <w:t>五</w:t>
      </w:r>
      <w:r>
        <w:rPr>
          <w:rFonts w:hint="eastAsia" w:ascii="方正小标宋简体" w:eastAsia="方正小标宋简体"/>
          <w:b w:val="0"/>
          <w:bCs w:val="0"/>
          <w:spacing w:val="-20"/>
          <w:sz w:val="44"/>
          <w:szCs w:val="44"/>
        </w:rPr>
        <w:t>次会议</w:t>
      </w:r>
      <w:r>
        <w:rPr>
          <w:rFonts w:hint="eastAsia" w:ascii="方正小标宋简体" w:eastAsia="方正小标宋简体"/>
          <w:b w:val="0"/>
          <w:bCs w:val="0"/>
          <w:sz w:val="44"/>
          <w:szCs w:val="44"/>
        </w:rPr>
        <w:t>第</w:t>
      </w:r>
      <w:r>
        <w:rPr>
          <w:rFonts w:hint="eastAsia" w:ascii="方正小标宋简体" w:eastAsia="方正小标宋简体"/>
          <w:b w:val="0"/>
          <w:bCs w:val="0"/>
          <w:sz w:val="44"/>
          <w:szCs w:val="44"/>
          <w:lang w:val="en-US" w:eastAsia="zh-CN"/>
        </w:rPr>
        <w:t>2</w:t>
      </w:r>
      <w:r>
        <w:rPr>
          <w:rFonts w:hint="eastAsia" w:ascii="方正小标宋简体" w:eastAsia="方正小标宋简体"/>
          <w:b w:val="0"/>
          <w:bCs w:val="0"/>
          <w:sz w:val="44"/>
          <w:szCs w:val="44"/>
        </w:rPr>
        <w:t>号</w:t>
      </w:r>
      <w:r>
        <w:rPr>
          <w:rFonts w:hint="eastAsia" w:ascii="方正小标宋简体" w:eastAsia="方正小标宋简体"/>
          <w:b w:val="0"/>
          <w:bCs w:val="0"/>
          <w:sz w:val="44"/>
          <w:szCs w:val="44"/>
          <w:lang w:eastAsia="zh-CN"/>
        </w:rPr>
        <w:t>提案</w:t>
      </w:r>
      <w:r>
        <w:rPr>
          <w:rFonts w:hint="eastAsia" w:ascii="方正小标宋简体" w:eastAsia="方正小标宋简体"/>
          <w:b w:val="0"/>
          <w:bCs w:val="0"/>
          <w:sz w:val="44"/>
          <w:szCs w:val="44"/>
        </w:rPr>
        <w:t>的答复</w:t>
      </w:r>
    </w:p>
    <w:p>
      <w:pPr>
        <w:pStyle w:val="2"/>
        <w:keepNext w:val="0"/>
        <w:keepLines w:val="0"/>
        <w:pageBreakBefore w:val="0"/>
        <w:widowControl w:val="0"/>
        <w:kinsoku/>
        <w:overflowPunct/>
        <w:topLinePunct w:val="0"/>
        <w:autoSpaceDE/>
        <w:autoSpaceDN/>
        <w:bidi w:val="0"/>
        <w:adjustRightInd/>
        <w:snapToGrid/>
        <w:spacing w:before="0" w:beforeAutospacing="0" w:after="0" w:line="60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闫秀真委员：</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你提出的关于“</w:t>
      </w:r>
      <w:r>
        <w:rPr>
          <w:rFonts w:hint="eastAsia" w:ascii="仿宋_GB2312" w:hAnsi="仿宋_GB2312" w:eastAsia="仿宋_GB2312" w:cs="仿宋_GB2312"/>
          <w:color w:val="000000"/>
          <w:kern w:val="0"/>
          <w:sz w:val="32"/>
          <w:szCs w:val="32"/>
          <w:lang w:val="en-US" w:eastAsia="zh-CN" w:bidi="ar"/>
        </w:rPr>
        <w:t>加强我县跨境电商人才培养的建议</w:t>
      </w:r>
      <w:r>
        <w:rPr>
          <w:rFonts w:hint="eastAsia" w:ascii="仿宋_GB2312" w:hAnsi="仿宋_GB2312" w:eastAsia="仿宋_GB2312" w:cs="仿宋_GB2312"/>
          <w:sz w:val="32"/>
          <w:szCs w:val="32"/>
          <w:lang w:val="en-US" w:eastAsia="zh-CN"/>
        </w:rPr>
        <w:t>”的提案收悉，现答复如下：</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首先衷心感谢你们对我县职业教育事业及跨境电商产业的深入调研与宝贵建议！提案精准指出了当前我县跨境电商产业发展的关键问题与发展方向，我们高度重视，以我县职业教育为重要抓手，全力推进跨境电商人才培养与产业协同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县职教中心多年来一直开设有电子商务专业，且积累了一定的办学经验与师资储备。教育局将统筹规划上级培训资金，协同县人社局等有关部门，引导县职教中心联合本地龙头电商企业、行业协会等，培育1-2家专业跨境电商培训机构，确保培训贴合实际需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支持县职教中心在现有专业基础上，开设外贸及跨境电商专业，优化课程设置，强化外语能力训练。同步推进跨境电商人才培训基地建设，完善实训场地与设备，与本地跨境电商企业共建实习实训基地。此外，联合人社部门制定专项激励政策，对我县从事跨境电商工作的职教中心毕业生给予就业补贴等福利。河北对外经贸职业学院是我省跨境电商专业职教联盟牵头单位，县职教中心已与该院就跨境电商专业达成合作意向，双方计划在课程共建、师资交流、学生联合培养等方面展开合作。未来将借助河北对外经贸职业学院的专业优势与教育资源，进一步提升我县跨境电商人才培养质量，实现人才“引得来、留得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积极推动企业、高校与县职教中心多方联动，构建跨境电商产、教、引联盟。联合组织、人社部门精准统计企业人才需求，出台校企合作专项政策，吸引高等院校专业人才来县就业。以县职教中心为枢纽，进一步深化订单式培养合作模式，扩大合作企业范围，形成规模化、系统化的人才培养机制。企业深度参与课程设计、教学指导与实习就业环节，确保人才培养与企业需求无缝对接。同时，借助县职教中心与河北对外经贸职业学院的合作，搭建校企信息共享平台，促进高校科研成果转化，推动企业与县职教中心共同建研发中心、创新创业基地，实现资源共享、优势互补，共同推动我县跨境电商产业高质量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bookmarkStart w:id="1" w:name="OLE_LINK4"/>
      <w:r>
        <w:rPr>
          <w:rFonts w:hint="eastAsia" w:ascii="仿宋_GB2312" w:hAnsi="仿宋_GB2312" w:eastAsia="仿宋_GB2312" w:cs="仿宋_GB2312"/>
          <w:color w:val="000000"/>
          <w:kern w:val="0"/>
          <w:sz w:val="32"/>
          <w:szCs w:val="32"/>
          <w:lang w:val="en-US" w:eastAsia="zh-CN" w:bidi="ar"/>
        </w:rPr>
        <w:t>我们将持续跟进各项工作落实情况，以实际行动为我县跨境电商产业发展提供坚实的人才与智力支撑。</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kern w:val="0"/>
          <w:sz w:val="32"/>
          <w:szCs w:val="32"/>
        </w:rPr>
      </w:pPr>
      <w:bookmarkStart w:id="2" w:name="OLE_LINK2"/>
      <w:bookmarkStart w:id="3" w:name="OLE_LINK3"/>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对我们的办理和答复有何意见和建议，请直接或通过</w:t>
      </w:r>
      <w:r>
        <w:rPr>
          <w:rFonts w:hint="eastAsia" w:ascii="仿宋_GB2312" w:hAnsi="仿宋_GB2312" w:eastAsia="仿宋_GB2312" w:cs="仿宋_GB2312"/>
          <w:kern w:val="0"/>
          <w:sz w:val="32"/>
          <w:szCs w:val="32"/>
          <w:lang w:eastAsia="zh-CN"/>
        </w:rPr>
        <w:t>政协</w:t>
      </w:r>
      <w:r>
        <w:rPr>
          <w:rFonts w:hint="eastAsia" w:ascii="仿宋_GB2312" w:hAnsi="仿宋_GB2312" w:eastAsia="仿宋_GB2312" w:cs="仿宋_GB2312"/>
          <w:kern w:val="0"/>
          <w:sz w:val="32"/>
          <w:szCs w:val="32"/>
        </w:rPr>
        <w:t>反馈给我们，以便我们进一步改进工作。</w:t>
      </w:r>
    </w:p>
    <w:p>
      <w:pPr>
        <w:keepNext w:val="0"/>
        <w:keepLines w:val="0"/>
        <w:pageBreakBefore w:val="0"/>
        <w:widowControl w:val="0"/>
        <w:kinsoku/>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感谢</w:t>
      </w:r>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对我县教育工作的关心和支持</w:t>
      </w:r>
      <w:r>
        <w:rPr>
          <w:rFonts w:hint="eastAsia" w:ascii="仿宋_GB2312" w:hAnsi="仿宋_GB2312" w:eastAsia="仿宋_GB2312" w:cs="仿宋_GB2312"/>
          <w:kern w:val="0"/>
          <w:sz w:val="32"/>
          <w:szCs w:val="32"/>
          <w:lang w:eastAsia="zh-CN"/>
        </w:rPr>
        <w:t>。</w:t>
      </w:r>
    </w:p>
    <w:bookmarkEnd w:id="2"/>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kinsoku/>
        <w:overflowPunct/>
        <w:topLinePunct w:val="0"/>
        <w:autoSpaceDE/>
        <w:autoSpaceDN/>
        <w:bidi w:val="0"/>
        <w:adjustRightInd/>
        <w:snapToGrid/>
        <w:spacing w:before="0" w:beforeLines="0" w:after="0" w:afterLines="0" w:line="600" w:lineRule="exact"/>
        <w:ind w:left="0" w:leftChars="0" w:firstLine="0" w:firstLineChars="0"/>
        <w:jc w:val="left"/>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清河县教育局</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2025年5月20日</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napToGrid/>
        <w:spacing w:before="0" w:beforeLines="0" w:after="0" w:afterLines="0" w:line="600" w:lineRule="exact"/>
        <w:jc w:val="left"/>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jc w:val="left"/>
        <w:rPr>
          <w:rFonts w:hint="eastAsia" w:ascii="仿宋_GB2312" w:hAnsi="仿宋_GB2312" w:eastAsia="仿宋_GB2312" w:cs="仿宋_GB2312"/>
          <w:sz w:val="32"/>
          <w:szCs w:val="32"/>
          <w:lang w:val="en-US" w:eastAsia="zh-CN"/>
        </w:rPr>
      </w:pPr>
      <w:bookmarkStart w:id="4" w:name="_GoBack"/>
      <w:bookmarkEnd w:id="4"/>
    </w:p>
    <w:p>
      <w:pPr>
        <w:pStyle w:val="2"/>
        <w:keepNext w:val="0"/>
        <w:keepLines w:val="0"/>
        <w:pageBreakBefore w:val="0"/>
        <w:kinsoku/>
        <w:overflowPunct/>
        <w:topLinePunct w:val="0"/>
        <w:autoSpaceDE/>
        <w:autoSpaceDN/>
        <w:bidi w:val="0"/>
        <w:adjustRightInd/>
        <w:snapToGrid/>
        <w:spacing w:before="0" w:beforeLines="0" w:after="0" w:afterLines="0" w:line="600" w:lineRule="exact"/>
        <w:jc w:val="left"/>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jc w:val="left"/>
        <w:rPr>
          <w:rFonts w:hint="eastAsia" w:ascii="仿宋_GB2312" w:hAnsi="仿宋_GB2312" w:eastAsia="仿宋_GB2312" w:cs="仿宋_GB2312"/>
          <w:sz w:val="32"/>
          <w:szCs w:val="32"/>
          <w:lang w:val="en-US" w:eastAsia="zh-CN"/>
        </w:rPr>
      </w:pPr>
    </w:p>
    <w:p>
      <w:pPr>
        <w:pStyle w:val="2"/>
        <w:keepNext w:val="0"/>
        <w:keepLines w:val="0"/>
        <w:pageBreakBefore w:val="0"/>
        <w:kinsoku/>
        <w:overflowPunct/>
        <w:topLinePunct w:val="0"/>
        <w:autoSpaceDE/>
        <w:autoSpaceDN/>
        <w:bidi w:val="0"/>
        <w:adjustRightInd/>
        <w:snapToGrid/>
        <w:spacing w:before="0" w:beforeLines="0" w:after="0" w:afterLines="0" w:line="600" w:lineRule="exact"/>
        <w:jc w:val="left"/>
        <w:rPr>
          <w:rFonts w:hint="eastAsia"/>
          <w:lang w:val="en-US" w:eastAsia="zh-CN"/>
        </w:rPr>
      </w:pPr>
    </w:p>
    <w:p>
      <w:pPr>
        <w:pStyle w:val="2"/>
        <w:keepNext w:val="0"/>
        <w:keepLines w:val="0"/>
        <w:pageBreakBefore w:val="0"/>
        <w:kinsoku/>
        <w:overflowPunct/>
        <w:topLinePunct w:val="0"/>
        <w:autoSpaceDE/>
        <w:autoSpaceDN/>
        <w:bidi w:val="0"/>
        <w:adjustRightInd/>
        <w:snapToGrid/>
        <w:spacing w:before="0" w:beforeLines="0" w:after="0" w:afterLines="0" w:line="600" w:lineRule="exact"/>
        <w:ind w:left="0" w:leftChars="0" w:firstLine="0" w:firstLineChars="0"/>
        <w:jc w:val="left"/>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jc w:val="left"/>
        <w:rPr>
          <w:rFonts w:hint="eastAsia"/>
          <w:lang w:val="en-US" w:eastAsia="zh-CN"/>
        </w:rPr>
      </w:pP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领导签发：</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lang w:val="en-US" w:eastAsia="zh-CN"/>
        </w:rPr>
        <w:t>联系人及电话：潘英华                0319-5530630</w:t>
      </w:r>
    </w:p>
    <w:bookmarkEnd w:id="1"/>
    <w:bookmarkEnd w:id="3"/>
    <w:p>
      <w:pPr>
        <w:pStyle w:val="2"/>
        <w:rPr>
          <w:rFonts w:hint="eastAsia" w:ascii="仿宋" w:hAnsi="仿宋" w:eastAsia="仿宋" w:cs="仿宋"/>
          <w:color w:val="000000"/>
          <w:kern w:val="0"/>
          <w:sz w:val="32"/>
          <w:szCs w:val="32"/>
          <w:lang w:val="en-US" w:eastAsia="zh-CN" w:bidi="ar"/>
        </w:rPr>
      </w:pPr>
    </w:p>
    <w:p>
      <w:pPr>
        <w:rPr>
          <w:rFonts w:hint="eastAsia"/>
          <w:lang w:val="en-US" w:eastAsia="zh-CN"/>
        </w:rPr>
      </w:pPr>
    </w:p>
    <w:p>
      <w:pPr>
        <w:jc w:val="righ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B6295"/>
    <w:rsid w:val="0460093C"/>
    <w:rsid w:val="061F2DB1"/>
    <w:rsid w:val="088B6C9F"/>
    <w:rsid w:val="0DD46E91"/>
    <w:rsid w:val="1459045E"/>
    <w:rsid w:val="184E0FA9"/>
    <w:rsid w:val="19EB5275"/>
    <w:rsid w:val="1AF30153"/>
    <w:rsid w:val="1B42147E"/>
    <w:rsid w:val="1B544A4E"/>
    <w:rsid w:val="1BC3444A"/>
    <w:rsid w:val="1DB25B36"/>
    <w:rsid w:val="29F86FC6"/>
    <w:rsid w:val="2AB54EB7"/>
    <w:rsid w:val="31114B44"/>
    <w:rsid w:val="320215A5"/>
    <w:rsid w:val="35696FCA"/>
    <w:rsid w:val="3AD50484"/>
    <w:rsid w:val="3B331E11"/>
    <w:rsid w:val="40FF7A38"/>
    <w:rsid w:val="4618037D"/>
    <w:rsid w:val="47533D3F"/>
    <w:rsid w:val="4DC43221"/>
    <w:rsid w:val="4E1245CF"/>
    <w:rsid w:val="59087AD7"/>
    <w:rsid w:val="59617E35"/>
    <w:rsid w:val="5BE014E5"/>
    <w:rsid w:val="5C255D7A"/>
    <w:rsid w:val="5D6458D3"/>
    <w:rsid w:val="5E145476"/>
    <w:rsid w:val="5EDB753D"/>
    <w:rsid w:val="63120EB4"/>
    <w:rsid w:val="674C7A2E"/>
    <w:rsid w:val="68833924"/>
    <w:rsid w:val="689E6AD2"/>
    <w:rsid w:val="6AA01A75"/>
    <w:rsid w:val="6BEB329A"/>
    <w:rsid w:val="6DFF4434"/>
    <w:rsid w:val="6F577108"/>
    <w:rsid w:val="749F4A62"/>
    <w:rsid w:val="7507768A"/>
    <w:rsid w:val="7530098F"/>
    <w:rsid w:val="75AD3067"/>
    <w:rsid w:val="77764BDB"/>
    <w:rsid w:val="7AB2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before="0" w:beforeLines="0" w:beforeAutospacing="0" w:after="0" w:afterLines="0" w:afterAutospacing="0" w:line="365" w:lineRule="atLeast"/>
      <w:ind w:left="1" w:right="0" w:firstLine="420" w:firstLineChars="0"/>
      <w:jc w:val="both"/>
      <w:textAlignment w:val="bottom"/>
    </w:pPr>
    <w:rPr>
      <w:rFonts w:hint="eastAsia" w:ascii="仿宋_GB2312" w:hAnsi="Times New Roman" w:eastAsia="仿宋_GB2312" w:cs="Times New Roman"/>
      <w:kern w:val="0"/>
      <w:sz w:val="36"/>
      <w:szCs w:val="36"/>
      <w:lang w:val="en-US" w:eastAsia="zh-CN" w:bidi="ar"/>
    </w:rPr>
  </w:style>
  <w:style w:type="paragraph" w:styleId="3">
    <w:name w:val="Body Text Indent"/>
    <w:basedOn w:val="1"/>
    <w:next w:val="1"/>
    <w:qFormat/>
    <w:uiPriority w:val="99"/>
    <w:pPr>
      <w:keepNext w:val="0"/>
      <w:keepLines w:val="0"/>
      <w:widowControl w:val="0"/>
      <w:suppressLineNumbers w:val="0"/>
      <w:spacing w:before="0" w:beforeLines="0" w:beforeAutospacing="0" w:after="0" w:afterLines="0" w:afterAutospacing="0" w:line="365" w:lineRule="atLeast"/>
      <w:ind w:left="1" w:right="0" w:firstLine="585" w:firstLineChars="0"/>
      <w:jc w:val="both"/>
      <w:textAlignment w:val="bottom"/>
    </w:pPr>
    <w:rPr>
      <w:rFonts w:hint="eastAsia" w:ascii="仿宋_GB2312" w:hAnsi="Times New Roman" w:eastAsia="仿宋_GB2312" w:cs="Times New Roman"/>
      <w:kern w:val="0"/>
      <w:sz w:val="36"/>
      <w:szCs w:val="36"/>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0" w:beforeLines="-2147483648" w:beforeAutospacing="1" w:after="0" w:afterLines="-2147483648" w:afterAutospacing="1" w:line="240" w:lineRule="auto"/>
      <w:ind w:left="0" w:right="0"/>
      <w:jc w:val="left"/>
      <w:textAlignment w:val="auto"/>
    </w:pPr>
    <w:rPr>
      <w:rFonts w:ascii="宋体" w:hAnsi="宋体" w:eastAsia="宋体" w:cs="宋体"/>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1004</Words>
  <Characters>1024</Characters>
  <Lines>0</Lines>
  <Paragraphs>0</Paragraphs>
  <TotalTime>7</TotalTime>
  <ScaleCrop>false</ScaleCrop>
  <LinksUpToDate>false</LinksUpToDate>
  <CharactersWithSpaces>1232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2025-04-24T00:51:00Z</dcterms:created>
  <dc:creator>Lenovo</dc:creator>
  <cp:lastModifiedBy>灿烂阳光映脸颊</cp:lastModifiedBy>
  <dcterms:modified xsi:type="dcterms:W3CDTF">2025-05-28T01:27:31Z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eyJoZGlkIjoiMmVlMGI0ODcyNjhkNjlkYTY3MjM0MzgxOWIwMjg0ZGMiLCJ1c2VySWQiOiI1MTU4NjkwMjEifQ==</vt:lpwstr>
  </property>
  <property fmtid="{D5CDD505-2E9C-101B-9397-08002B2CF9AE}" pid="4" name="ICV">
    <vt:lpwstr>B0BF916DBFD44649B400C0329997C91B_12</vt:lpwstr>
  </property>
</Properties>
</file>