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jc w:val="center"/>
        <w:rPr>
          <w:rFonts w:hint="eastAsia" w:ascii="仿宋_GB2312" w:hAnsi="仿宋_GB2312" w:eastAsia="仿宋_GB2312" w:cs="仿宋_GB2312"/>
          <w:spacing w:val="-4"/>
          <w:sz w:val="28"/>
          <w:szCs w:val="28"/>
          <w:lang w:bidi="ar"/>
        </w:rPr>
      </w:pPr>
      <w:bookmarkStart w:id="0" w:name="_Toc29478973"/>
      <w:bookmarkStart w:id="1" w:name="_Toc29207875"/>
      <w:bookmarkStart w:id="2" w:name="_Toc44489483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现场稽核审批卡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bidi="ar"/>
        </w:rPr>
        <w:t xml:space="preserve">   </w:t>
      </w:r>
    </w:p>
    <w:p>
      <w:pPr>
        <w:spacing w:line="600" w:lineRule="exact"/>
        <w:ind w:firstLine="544" w:firstLineChars="200"/>
        <w:jc w:val="center"/>
        <w:rPr>
          <w:rFonts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bidi="ar"/>
        </w:rPr>
        <w:t xml:space="preserve">                          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083"/>
        <w:gridCol w:w="175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申请时间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申请科室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申请项目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稽核对象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  <w:t>主管副职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088" w:firstLineChars="400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jc w:val="both"/>
      </w:pP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left="0" w:leftChars="0" w:firstLine="0" w:firstLineChars="0"/>
        <w:textAlignment w:val="auto"/>
        <w:rPr>
          <w:rFonts w:hint="eastAsia" w:ascii="华文中宋" w:hAnsi="华文中宋" w:eastAsia="华文中宋" w:cs="华文中宋"/>
          <w:b w:val="0"/>
          <w:bCs w:val="0"/>
          <w:sz w:val="48"/>
          <w:szCs w:val="48"/>
          <w:highlight w:val="none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  <w:highlight w:val="none"/>
        </w:rPr>
        <w:t>现场</w:t>
      </w: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  <w:highlight w:val="none"/>
          <w:lang w:val="en-US" w:eastAsia="zh-CN"/>
        </w:rPr>
        <w:t>稽核</w:t>
      </w: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  <w:highlight w:val="none"/>
        </w:rPr>
        <w:t>通知书</w:t>
      </w:r>
      <w:bookmarkEnd w:id="0"/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根据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none"/>
          <w:lang w:val="en-US" w:eastAsia="zh-CN"/>
        </w:rPr>
        <w:t>进行现场稽核，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兹指派下列人员于</w:t>
      </w:r>
      <w:bookmarkStart w:id="3" w:name="_Hlk533187122"/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none"/>
          <w:lang w:val="en-US" w:eastAsia="zh-CN"/>
        </w:rPr>
        <w:t>于</w:t>
      </w:r>
      <w:bookmarkEnd w:id="3"/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日，对你（单位）进行检查，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检查内容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主要是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，请予积极配合，做好有关资料的准备，并提供必要的工作条件。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720" w:firstLineChars="300"/>
        <w:jc w:val="left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如果你（单位）认为检查人员与本案有利害关系，可能影响公正办案，可以申请回避，并说明理由。你（单位）是否申请检查人员回避：□申请回避；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  <w:lang w:eastAsia="zh-CN"/>
        </w:rPr>
        <w:t>□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不申请回避。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稽核人员姓名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及其执法证号：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稽核人员姓名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及其执法证号：</w:t>
      </w:r>
      <w:bookmarkStart w:id="4" w:name="_Hlk41228093"/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 </w:t>
      </w:r>
      <w:bookmarkEnd w:id="4"/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 xml:space="preserve">               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联系人：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联系电话：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特此通知。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right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right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  <w:lang w:val="en-US" w:eastAsia="zh-CN"/>
        </w:rPr>
        <w:t>清河县医疗保险基金管理中心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（公章）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right"/>
        <w:textAlignment w:val="auto"/>
        <w:rPr>
          <w:rFonts w:hint="default" w:ascii="仿宋_GB2312" w:hAnsi="宋体" w:eastAsia="仿宋_GB2312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 xml:space="preserve">                                             年     月     日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 xml:space="preserve">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</w:p>
    <w:p>
      <w:pPr>
        <w:pStyle w:val="2"/>
      </w:pPr>
    </w:p>
    <w:p>
      <w:pPr>
        <w:pStyle w:val="2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被检查人（签字或盖章）：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年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联系人：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 xml:space="preserve">        联系电话：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u w:val="single"/>
        </w:rPr>
        <w:t xml:space="preserve">                         </w:t>
      </w:r>
    </w:p>
    <w:p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（本文书一式三份，一份送达被检查人，一份承办机构留存，一份随卷归档。）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40"/>
          <w:szCs w:val="40"/>
          <w:lang w:val="en-US" w:eastAsia="zh-CN" w:bidi="ar"/>
        </w:rPr>
        <w:t>现场稽核记录表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被稽核对象名称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：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医保编号：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被稽核对象法人：               联系方式：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重要事项内容摘要：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附件主要内容及张数：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被稽核对象意见：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righ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被稽核对象相关人员签名        ： 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auto"/>
        <w:rPr>
          <w:sz w:val="20"/>
          <w:szCs w:val="22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编制人员签名：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日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复核人员签名：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月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auto"/>
        <w:rPr>
          <w:sz w:val="20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val="en-US" w:eastAsia="zh-CN" w:bidi="ar"/>
        </w:rPr>
        <w:t xml:space="preserve">注：1.被稽核对象相关人员签署意见时，应认定检查工作记录摘录的事项是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auto"/>
        <w:rPr>
          <w:sz w:val="20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val="en-US" w:eastAsia="zh-CN" w:bidi="ar"/>
        </w:rPr>
        <w:t xml:space="preserve">否真实，如属实，答“情况属实”；如不实，答“情况不实”，并附书面说明；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val="en-US" w:eastAsia="zh-CN" w:bidi="ar"/>
        </w:rPr>
        <w:t>工作记录应一事一记，纸张不够可续页。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lang w:val="en-US" w:eastAsia="zh-CN"/>
        </w:rPr>
        <w:t>稽核违约</w:t>
      </w:r>
      <w:r>
        <w:rPr>
          <w:rFonts w:hint="eastAsia" w:ascii="仿宋_GB2312" w:hAnsi="仿宋" w:eastAsia="仿宋_GB2312" w:cs="仿宋"/>
        </w:rPr>
        <w:t>事先告知书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医药机构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名称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你（单位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）因存在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问题，依据《河北省医疗保障定点零售药店服务协议》第三十九条等文件规定，拟给予如下处理：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分前向我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提出并进行陈述和申辩，逾期视作放弃陈述和申辩。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right"/>
        <w:textAlignment w:val="auto"/>
        <w:rPr>
          <w:rFonts w:hint="eastAsia" w:ascii="仿宋_GB2312" w:hAnsi="仿宋" w:eastAsia="仿宋_GB2312" w:cs="仿宋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清河县医疗保险基金管理中心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稽核送达回证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38"/>
        <w:gridCol w:w="213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受送达人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送达地点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送达文件名称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Style w:val="4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受送达人签名  （盖章）</w:t>
            </w: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代收人签字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13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直接送达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拒收理由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送达人</w:t>
            </w: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签名（盖章）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注：受送达人拒绝签收的，送达人应依法留置送达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 w:cs="仿宋"/>
          <w:lang w:val="en-US" w:eastAsia="zh-CN"/>
        </w:rPr>
      </w:pP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 w:cs="仿宋"/>
          <w:lang w:val="en-US" w:eastAsia="zh-CN"/>
        </w:rPr>
      </w:pPr>
      <w:r>
        <w:rPr>
          <w:rFonts w:hint="eastAsia" w:ascii="仿宋_GB2312" w:hAnsi="仿宋" w:eastAsia="仿宋_GB2312" w:cs="仿宋"/>
          <w:lang w:val="en-US" w:eastAsia="zh-CN"/>
        </w:rPr>
        <w:t>稽核</w:t>
      </w:r>
      <w:r>
        <w:rPr>
          <w:rFonts w:hint="eastAsia" w:ascii="仿宋_GB2312" w:hAnsi="仿宋" w:eastAsia="仿宋_GB2312" w:cs="仿宋"/>
        </w:rPr>
        <w:t>违</w:t>
      </w:r>
      <w:r>
        <w:rPr>
          <w:rFonts w:hint="eastAsia" w:ascii="仿宋_GB2312" w:hAnsi="仿宋" w:eastAsia="仿宋_GB2312" w:cs="仿宋"/>
          <w:lang w:val="en-US" w:eastAsia="zh-CN"/>
        </w:rPr>
        <w:t>约</w:t>
      </w:r>
      <w:r>
        <w:rPr>
          <w:rFonts w:hint="eastAsia" w:ascii="仿宋_GB2312" w:hAnsi="仿宋" w:eastAsia="仿宋_GB2312" w:cs="仿宋"/>
        </w:rPr>
        <w:t>处理</w:t>
      </w:r>
      <w:r>
        <w:rPr>
          <w:rFonts w:hint="eastAsia" w:ascii="仿宋_GB2312" w:hAnsi="仿宋" w:eastAsia="仿宋_GB2312" w:cs="仿宋"/>
          <w:lang w:val="en-US" w:eastAsia="zh-CN"/>
        </w:rPr>
        <w:t>决定书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医药机构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名称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你（单位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）因存在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问题，依据《河北省医疗保障定点零售药店服务协议》第三十九条等文件规定，给予如下处理：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清河县医疗保险基金管理中心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稽核送达回证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38"/>
        <w:gridCol w:w="213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受送达人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送达地点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送达文件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名称及文号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Style w:val="4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受送达人签名  （盖章）</w:t>
            </w: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年  月  日</w:t>
            </w: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代收人签字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13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直接送达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拒收理由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送达人</w:t>
            </w: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签名（盖章）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0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注：受送达人拒绝签收的，送达人应依法留置送达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spacing w:line="600" w:lineRule="exact"/>
        <w:ind w:firstLine="883" w:firstLineChars="200"/>
        <w:jc w:val="center"/>
        <w:rPr>
          <w:rFonts w:hint="eastAsia" w:ascii="仿宋_GB2312" w:hAnsi="仿宋_GB2312" w:eastAsia="仿宋_GB2312" w:cs="仿宋_GB2312"/>
          <w:spacing w:val="-4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业务审批卡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bidi="ar"/>
        </w:rPr>
        <w:t xml:space="preserve">   </w:t>
      </w:r>
    </w:p>
    <w:p>
      <w:pPr>
        <w:spacing w:line="600" w:lineRule="exact"/>
        <w:ind w:firstLine="544" w:firstLineChars="200"/>
        <w:jc w:val="center"/>
        <w:rPr>
          <w:rFonts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bidi="ar"/>
        </w:rPr>
        <w:t xml:space="preserve">                          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4584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申请时间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申请科室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稽核项目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40"/>
              <w:jc w:val="both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稽核内容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"/>
              </w:rPr>
              <w:t>主管领导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088" w:firstLineChars="400"/>
              <w:jc w:val="both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jc w:val="both"/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pStyle w:val="7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pStyle w:val="7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17"/>
          <w:w w:val="80"/>
          <w:sz w:val="84"/>
          <w:szCs w:val="84"/>
          <w:lang w:eastAsia="zh-CN"/>
        </w:rPr>
      </w:pPr>
      <w:r>
        <w:rPr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902335</wp:posOffset>
                </wp:positionV>
                <wp:extent cx="5324475" cy="635"/>
                <wp:effectExtent l="0" t="13970" r="952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1.05pt;height:0.05pt;width:419.25pt;z-index:251660288;mso-width-relative:page;mso-height-relative:page;" filled="f" stroked="t" coordsize="21600,21600" o:gfxdata="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0e+nXAAAACgEAAA8AAAAAAAAAAQAgAAAAIgAAAGRycy9kb3ducmV2LnhtbFBL&#10;AQIUABQAAAAIAIdO4kBxn3/79wEAAOcDAAAOAAAAAAAAAAEAIAAAACY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17"/>
          <w:w w:val="80"/>
          <w:sz w:val="84"/>
          <w:szCs w:val="84"/>
          <w:lang w:eastAsia="zh-CN"/>
        </w:rPr>
        <w:t>清河县医疗保险基金管理中心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17"/>
          <w:w w:val="8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关于*******医疗保障协议的通报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880" w:firstLineChars="200"/>
        <w:jc w:val="both"/>
        <w:textAlignment w:val="auto"/>
        <w:rPr>
          <w:rFonts w:hint="eastAsia" w:ascii="华文仿宋" w:hAnsi="华文仿宋" w:eastAsia="华文仿宋" w:cs="华文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根据河北省医疗保障局关于印发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《河北省零售药店医疗保障定点管理办法》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《河北省医疗保障定点零售药店服务协议》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组织人员对定点医药机构**进行了现场稽核，经核查符合相关要求，现予以**处理。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清河县医疗保险基金管理中心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月  日    </w:t>
      </w:r>
    </w:p>
    <w:p>
      <w:pPr>
        <w:pStyle w:val="7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3" name="文本框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等线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Wuzw0AgAAZQQAAA4AAABkcnMvZTJvRG9jLnhtbK1UzY7TMBC+I/EO&#10;lu80aVes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nVrs8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等线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32792"/>
    <w:multiLevelType w:val="singleLevel"/>
    <w:tmpl w:val="C5F327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mVjMjliNjZkNzA1YjA2MjAxNjM3ZDhiZWI1NDgifQ=="/>
  </w:docVars>
  <w:rsids>
    <w:rsidRoot w:val="00000000"/>
    <w:rsid w:val="00A33CE9"/>
    <w:rsid w:val="035776F5"/>
    <w:rsid w:val="058D5A65"/>
    <w:rsid w:val="07307ED7"/>
    <w:rsid w:val="0A6A45A5"/>
    <w:rsid w:val="0B3B5514"/>
    <w:rsid w:val="0D656FF1"/>
    <w:rsid w:val="0DEE476E"/>
    <w:rsid w:val="0E182070"/>
    <w:rsid w:val="0FA26822"/>
    <w:rsid w:val="10611EED"/>
    <w:rsid w:val="11B84FC7"/>
    <w:rsid w:val="13C03E8F"/>
    <w:rsid w:val="13CA7D34"/>
    <w:rsid w:val="15C97AE8"/>
    <w:rsid w:val="16A409A7"/>
    <w:rsid w:val="1AD0620E"/>
    <w:rsid w:val="1BCA178F"/>
    <w:rsid w:val="1BF252EF"/>
    <w:rsid w:val="1D007C60"/>
    <w:rsid w:val="1F321574"/>
    <w:rsid w:val="1F491E19"/>
    <w:rsid w:val="2660355C"/>
    <w:rsid w:val="273D5791"/>
    <w:rsid w:val="280D12CD"/>
    <w:rsid w:val="2AF33ADC"/>
    <w:rsid w:val="2B6D411C"/>
    <w:rsid w:val="2B923F5C"/>
    <w:rsid w:val="2DEA131C"/>
    <w:rsid w:val="2F3139F9"/>
    <w:rsid w:val="346F264A"/>
    <w:rsid w:val="34CB7F86"/>
    <w:rsid w:val="368F6873"/>
    <w:rsid w:val="36D24B7D"/>
    <w:rsid w:val="38CD2F41"/>
    <w:rsid w:val="3A5D280D"/>
    <w:rsid w:val="3B070D88"/>
    <w:rsid w:val="3BE23632"/>
    <w:rsid w:val="3D786C9F"/>
    <w:rsid w:val="3E713858"/>
    <w:rsid w:val="3E975FB2"/>
    <w:rsid w:val="40694F84"/>
    <w:rsid w:val="40F667E5"/>
    <w:rsid w:val="41281AE7"/>
    <w:rsid w:val="41596107"/>
    <w:rsid w:val="42C93309"/>
    <w:rsid w:val="448957E1"/>
    <w:rsid w:val="4545309C"/>
    <w:rsid w:val="45CC270F"/>
    <w:rsid w:val="462C11A9"/>
    <w:rsid w:val="484F7D97"/>
    <w:rsid w:val="487B4A86"/>
    <w:rsid w:val="49B149CA"/>
    <w:rsid w:val="4A465979"/>
    <w:rsid w:val="4E6F16B1"/>
    <w:rsid w:val="500D0826"/>
    <w:rsid w:val="5311385F"/>
    <w:rsid w:val="548823A5"/>
    <w:rsid w:val="581E76AA"/>
    <w:rsid w:val="597823D6"/>
    <w:rsid w:val="5AE40D54"/>
    <w:rsid w:val="5C9741E6"/>
    <w:rsid w:val="5CCA6330"/>
    <w:rsid w:val="5F4005E2"/>
    <w:rsid w:val="601E5936"/>
    <w:rsid w:val="60756827"/>
    <w:rsid w:val="639332E1"/>
    <w:rsid w:val="644B4029"/>
    <w:rsid w:val="6461518D"/>
    <w:rsid w:val="66375BDD"/>
    <w:rsid w:val="6A0D35B9"/>
    <w:rsid w:val="6AB22E94"/>
    <w:rsid w:val="6AF64881"/>
    <w:rsid w:val="6B3F5380"/>
    <w:rsid w:val="6B685B1C"/>
    <w:rsid w:val="6CC97214"/>
    <w:rsid w:val="6D1548BF"/>
    <w:rsid w:val="6E7B0FAB"/>
    <w:rsid w:val="6F393258"/>
    <w:rsid w:val="701A75A4"/>
    <w:rsid w:val="715A7FDC"/>
    <w:rsid w:val="71A77DCB"/>
    <w:rsid w:val="7327134F"/>
    <w:rsid w:val="738549F4"/>
    <w:rsid w:val="74BC2B50"/>
    <w:rsid w:val="74FE4368"/>
    <w:rsid w:val="753C4088"/>
    <w:rsid w:val="758B11E8"/>
    <w:rsid w:val="760D0CB7"/>
    <w:rsid w:val="762E0BBE"/>
    <w:rsid w:val="76A22613"/>
    <w:rsid w:val="773C3367"/>
    <w:rsid w:val="77C93C0A"/>
    <w:rsid w:val="7B7236CE"/>
    <w:rsid w:val="7C152C4D"/>
    <w:rsid w:val="7C4116D4"/>
    <w:rsid w:val="7D51353A"/>
    <w:rsid w:val="7D5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2"/>
    <w:basedOn w:val="5"/>
    <w:next w:val="5"/>
    <w:qFormat/>
    <w:uiPriority w:val="0"/>
    <w:pPr>
      <w:jc w:val="center"/>
    </w:pPr>
    <w:rPr>
      <w:rFonts w:ascii="宋体" w:hAnsi="宋体" w:eastAsia="宋体" w:cs="黑体"/>
      <w:sz w:val="36"/>
      <w:szCs w:val="36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1070</Words>
  <Characters>1079</Characters>
  <Lines>0</Lines>
  <Paragraphs>0</Paragraphs>
  <TotalTime>2</TotalTime>
  <ScaleCrop>false</ScaleCrop>
  <LinksUpToDate>false</LinksUpToDate>
  <CharactersWithSpaces>2500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qzw</cp:lastModifiedBy>
  <cp:lastPrinted>2022-06-09T01:25:00Z</cp:lastPrinted>
  <dcterms:modified xsi:type="dcterms:W3CDTF">2025-05-10T02:32:07Z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B9994775FE054F528491471572B83700</vt:lpwstr>
  </property>
</Properties>
</file>