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 w:line="357" w:lineRule="atLeast"/>
        <w:rPr>
          <w:rFonts w:hint="eastAsia" w:ascii="经典粗宋简" w:hAnsi="经典粗宋简" w:eastAsia="经典粗宋简" w:cs="经典粗宋简"/>
          <w:color w:val="000000"/>
          <w:sz w:val="44"/>
          <w:szCs w:val="44"/>
        </w:rPr>
      </w:pPr>
      <w:r>
        <w:rPr>
          <w:rFonts w:hint="eastAsia" w:ascii="经典粗宋简" w:hAnsi="经典粗宋简" w:eastAsia="经典粗宋简" w:cs="经典粗宋简"/>
          <w:color w:val="000000"/>
          <w:sz w:val="32"/>
          <w:szCs w:val="32"/>
        </w:rPr>
        <w:t>附件：</w:t>
      </w:r>
    </w:p>
    <w:tbl>
      <w:tblPr>
        <w:tblStyle w:val="6"/>
        <w:tblpPr w:leftFromText="180" w:rightFromText="180" w:vertAnchor="page" w:horzAnchor="page" w:tblpX="1363" w:tblpY="3393"/>
        <w:tblOverlap w:val="never"/>
        <w:tblW w:w="136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5"/>
        <w:gridCol w:w="2335"/>
        <w:gridCol w:w="975"/>
        <w:gridCol w:w="435"/>
        <w:gridCol w:w="5595"/>
        <w:gridCol w:w="660"/>
        <w:gridCol w:w="2700"/>
        <w:gridCol w:w="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序号</w:t>
            </w:r>
          </w:p>
        </w:tc>
        <w:tc>
          <w:tcPr>
            <w:tcW w:w="233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收费项目</w:t>
            </w:r>
          </w:p>
        </w:tc>
        <w:tc>
          <w:tcPr>
            <w:tcW w:w="97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行政主管部门</w:t>
            </w:r>
          </w:p>
        </w:tc>
        <w:tc>
          <w:tcPr>
            <w:tcW w:w="43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是否涉企</w:t>
            </w:r>
          </w:p>
        </w:tc>
        <w:tc>
          <w:tcPr>
            <w:tcW w:w="559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收费文件</w:t>
            </w:r>
          </w:p>
        </w:tc>
        <w:tc>
          <w:tcPr>
            <w:tcW w:w="66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收费标准</w:t>
            </w:r>
          </w:p>
        </w:tc>
        <w:tc>
          <w:tcPr>
            <w:tcW w:w="270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收费单位</w:t>
            </w:r>
          </w:p>
        </w:tc>
        <w:tc>
          <w:tcPr>
            <w:tcW w:w="61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37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35" w:type="dxa"/>
            <w:vAlign w:val="center"/>
          </w:tcPr>
          <w:p>
            <w:pPr>
              <w:spacing w:after="0" w:line="30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机动车停车场收费</w:t>
            </w:r>
          </w:p>
          <w:p>
            <w:pPr>
              <w:spacing w:after="0" w:line="30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（具有垄断经营和公益特征停车设施服务收费）</w:t>
            </w:r>
          </w:p>
        </w:tc>
        <w:tc>
          <w:tcPr>
            <w:tcW w:w="975" w:type="dxa"/>
            <w:vAlign w:val="center"/>
          </w:tcPr>
          <w:p>
            <w:pPr>
              <w:spacing w:after="0" w:line="30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交通局</w:t>
            </w:r>
          </w:p>
        </w:tc>
        <w:tc>
          <w:tcPr>
            <w:tcW w:w="435" w:type="dxa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是</w:t>
            </w:r>
          </w:p>
        </w:tc>
        <w:tc>
          <w:tcPr>
            <w:tcW w:w="5595" w:type="dxa"/>
            <w:vAlign w:val="center"/>
          </w:tcPr>
          <w:p>
            <w:pPr>
              <w:spacing w:after="0"/>
              <w:jc w:val="both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冀发改价格[2016]1424号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eastAsia="zh-CN"/>
              </w:rPr>
              <w:t>、清发改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[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2021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]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8号、清发改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[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2022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]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1号、清发改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[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2024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]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37号</w:t>
            </w:r>
          </w:p>
          <w:p>
            <w:pPr>
              <w:spacing w:after="0"/>
              <w:jc w:val="both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after="0" w:line="30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详见文件</w:t>
            </w:r>
          </w:p>
        </w:tc>
        <w:tc>
          <w:tcPr>
            <w:tcW w:w="2700" w:type="dxa"/>
            <w:vAlign w:val="center"/>
          </w:tcPr>
          <w:p>
            <w:pPr>
              <w:spacing w:after="0" w:line="30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停车场</w:t>
            </w:r>
          </w:p>
        </w:tc>
        <w:tc>
          <w:tcPr>
            <w:tcW w:w="615" w:type="dxa"/>
            <w:vAlign w:val="center"/>
          </w:tcPr>
          <w:p>
            <w:pPr>
              <w:spacing w:after="0" w:line="30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37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335" w:type="dxa"/>
            <w:vAlign w:val="center"/>
          </w:tcPr>
          <w:p>
            <w:pPr>
              <w:spacing w:after="0" w:line="30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生活垃圾处理费（按经营服务性收费管理的</w:t>
            </w:r>
          </w:p>
        </w:tc>
        <w:tc>
          <w:tcPr>
            <w:tcW w:w="975" w:type="dxa"/>
            <w:vAlign w:val="center"/>
          </w:tcPr>
          <w:p>
            <w:pPr>
              <w:spacing w:after="0" w:line="30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城管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局</w:t>
            </w:r>
          </w:p>
        </w:tc>
        <w:tc>
          <w:tcPr>
            <w:tcW w:w="435" w:type="dxa"/>
            <w:vAlign w:val="center"/>
          </w:tcPr>
          <w:p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是</w:t>
            </w:r>
          </w:p>
        </w:tc>
        <w:tc>
          <w:tcPr>
            <w:tcW w:w="5595" w:type="dxa"/>
            <w:vAlign w:val="center"/>
          </w:tcPr>
          <w:p>
            <w:pPr>
              <w:spacing w:after="0" w:line="300" w:lineRule="exact"/>
              <w:rPr>
                <w:rFonts w:hint="default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冀发改公价规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[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2023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]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6号、清发改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[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2024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]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  <w:t>25号</w:t>
            </w:r>
          </w:p>
          <w:p>
            <w:pPr>
              <w:spacing w:after="0" w:line="300" w:lineRule="exact"/>
              <w:rPr>
                <w:rFonts w:hint="eastAsia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after="0" w:line="30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详见文件</w:t>
            </w:r>
          </w:p>
        </w:tc>
        <w:tc>
          <w:tcPr>
            <w:tcW w:w="2700" w:type="dxa"/>
            <w:vAlign w:val="center"/>
          </w:tcPr>
          <w:p>
            <w:pPr>
              <w:spacing w:after="0" w:line="30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城管局</w:t>
            </w:r>
          </w:p>
        </w:tc>
        <w:tc>
          <w:tcPr>
            <w:tcW w:w="615" w:type="dxa"/>
            <w:vAlign w:val="center"/>
          </w:tcPr>
          <w:p>
            <w:pPr>
              <w:spacing w:after="0" w:line="30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375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335" w:type="dxa"/>
          </w:tcPr>
          <w:p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</w:pPr>
          </w:p>
          <w:p>
            <w:pPr>
              <w:spacing w:after="0"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住房物业管理费</w:t>
            </w:r>
          </w:p>
        </w:tc>
        <w:tc>
          <w:tcPr>
            <w:tcW w:w="975" w:type="dxa"/>
          </w:tcPr>
          <w:p>
            <w:pPr>
              <w:spacing w:after="0" w:line="30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</w:pPr>
          </w:p>
          <w:p>
            <w:pPr>
              <w:spacing w:after="0" w:line="30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住建局</w:t>
            </w:r>
          </w:p>
        </w:tc>
        <w:tc>
          <w:tcPr>
            <w:tcW w:w="435" w:type="dxa"/>
          </w:tcPr>
          <w:p>
            <w:pPr>
              <w:spacing w:after="0"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</w:pPr>
          </w:p>
          <w:p>
            <w:pPr>
              <w:spacing w:after="0"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5595" w:type="dxa"/>
            <w:vAlign w:val="center"/>
          </w:tcPr>
          <w:p>
            <w:pPr>
              <w:spacing w:after="0" w:line="30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省物价局、住建厅《河北省物业服务收费管理实施办法》（冀价经费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[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2014</w:t>
            </w: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]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12号）</w:t>
            </w:r>
          </w:p>
          <w:p>
            <w:pPr>
              <w:spacing w:after="0"/>
              <w:jc w:val="both"/>
              <w:textAlignment w:val="center"/>
              <w:rPr>
                <w:rFonts w:hint="default" w:ascii="仿宋" w:hAnsi="仿宋" w:eastAsia="仿宋" w:cs="仿宋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after="0" w:line="30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  <w:t>详见文件</w:t>
            </w:r>
          </w:p>
        </w:tc>
        <w:tc>
          <w:tcPr>
            <w:tcW w:w="2700" w:type="dxa"/>
            <w:vAlign w:val="center"/>
          </w:tcPr>
          <w:p>
            <w:pPr>
              <w:spacing w:after="0" w:line="300" w:lineRule="exact"/>
              <w:rPr>
                <w:rFonts w:hint="default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小区物业公司</w:t>
            </w:r>
          </w:p>
        </w:tc>
        <w:tc>
          <w:tcPr>
            <w:tcW w:w="615" w:type="dxa"/>
            <w:vAlign w:val="center"/>
          </w:tcPr>
          <w:p>
            <w:pPr>
              <w:spacing w:after="0" w:line="300" w:lineRule="exact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</w:tr>
    </w:tbl>
    <w:p>
      <w:pPr>
        <w:spacing w:before="100" w:beforeAutospacing="1" w:after="100" w:afterAutospacing="1" w:line="357" w:lineRule="atLeast"/>
        <w:jc w:val="center"/>
        <w:rPr>
          <w:rFonts w:hint="default" w:ascii="经典粗宋简" w:hAnsi="经典粗宋简" w:eastAsia="经典粗宋简" w:cs="经典粗宋简"/>
          <w:color w:val="000000"/>
          <w:sz w:val="44"/>
          <w:szCs w:val="44"/>
          <w:lang w:val="en-US" w:eastAsia="zh-CN"/>
        </w:rPr>
      </w:pPr>
      <w:r>
        <w:rPr>
          <w:rFonts w:hint="eastAsia" w:ascii="经典粗宋简" w:hAnsi="经典粗宋简" w:eastAsia="经典粗宋简" w:cs="经典粗宋简"/>
          <w:color w:val="000000"/>
          <w:sz w:val="44"/>
          <w:szCs w:val="44"/>
        </w:rPr>
        <w:t>清河县政府定价经营服务性收费目录清单</w:t>
      </w:r>
      <w:r>
        <w:rPr>
          <w:rFonts w:hint="eastAsia" w:ascii="经典粗宋简" w:hAnsi="经典粗宋简" w:eastAsia="经典粗宋简" w:cs="经典粗宋简"/>
          <w:color w:val="000000"/>
          <w:sz w:val="44"/>
          <w:szCs w:val="44"/>
          <w:lang w:eastAsia="zh-CN"/>
        </w:rPr>
        <w:t>（</w:t>
      </w:r>
      <w:r>
        <w:rPr>
          <w:rFonts w:hint="eastAsia" w:ascii="经典粗宋简" w:hAnsi="经典粗宋简" w:eastAsia="经典粗宋简" w:cs="经典粗宋简"/>
          <w:color w:val="000000"/>
          <w:sz w:val="44"/>
          <w:szCs w:val="44"/>
          <w:lang w:val="en-US" w:eastAsia="zh-CN"/>
        </w:rPr>
        <w:t>2025版）</w:t>
      </w:r>
      <w:bookmarkStart w:id="0" w:name="_GoBack"/>
      <w:bookmarkEnd w:id="0"/>
    </w:p>
    <w:p>
      <w:pPr>
        <w:spacing w:after="0" w:line="300" w:lineRule="exact"/>
        <w:rPr>
          <w:rFonts w:hint="eastAsia" w:ascii="仿宋_GB2312" w:hAnsi="仿宋_GB2312" w:eastAsia="仿宋_GB2312" w:cs="仿宋_GB2312"/>
          <w:color w:val="000000"/>
          <w:sz w:val="18"/>
          <w:szCs w:val="18"/>
        </w:rPr>
      </w:pPr>
    </w:p>
    <w:p>
      <w:pPr>
        <w:spacing w:after="0" w:line="300" w:lineRule="exact"/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经典粗宋简">
    <w:altName w:val="宋体"/>
    <w:panose1 w:val="00000000000000000000"/>
    <w:charset w:val="86"/>
    <w:family w:val="auto"/>
    <w:pitch w:val="default"/>
    <w:sig w:usb0="00000000" w:usb1="00000000" w:usb2="0000001E" w:usb3="00000000" w:csb0="2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hYjIwYTFkMDUyN2RmOGI2OTNiMWRjYmY5MjBlYTUifQ=="/>
    <w:docVar w:name="KSO_WPS_MARK_KEY" w:val="94ef9d0d-3153-415e-b906-05a631d42583"/>
  </w:docVars>
  <w:rsids>
    <w:rsidRoot w:val="00D31D50"/>
    <w:rsid w:val="00201067"/>
    <w:rsid w:val="00323B43"/>
    <w:rsid w:val="003D37D8"/>
    <w:rsid w:val="00426133"/>
    <w:rsid w:val="004358AB"/>
    <w:rsid w:val="005601C4"/>
    <w:rsid w:val="008979D8"/>
    <w:rsid w:val="008B7726"/>
    <w:rsid w:val="00B050F3"/>
    <w:rsid w:val="00D31D50"/>
    <w:rsid w:val="1545478C"/>
    <w:rsid w:val="20CA0303"/>
    <w:rsid w:val="25141077"/>
    <w:rsid w:val="258150A8"/>
    <w:rsid w:val="2A256D67"/>
    <w:rsid w:val="3BC36706"/>
    <w:rsid w:val="3D5E7C1C"/>
    <w:rsid w:val="51C837B7"/>
    <w:rsid w:val="5232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spacing w:after="0" w:line="240" w:lineRule="auto"/>
    </w:pPr>
    <w:rPr>
      <w:rFonts w:ascii="Times New Roman" w:hAnsi="Times New Roman" w:eastAsia="宋体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225</Words>
  <Characters>273</Characters>
  <Lines>4</Lines>
  <Paragraphs>1</Paragraphs>
  <TotalTime>6</TotalTime>
  <ScaleCrop>false</ScaleCrop>
  <LinksUpToDate>false</LinksUpToDate>
  <CharactersWithSpaces>273</CharactersWithSpaces>
  <Application>WPS Office_11.1.0.12155_F1E327BC-269C-435d-A152-05C5408002CA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颖</cp:lastModifiedBy>
  <cp:lastPrinted>2020-12-17T02:40:00Z</cp:lastPrinted>
  <dcterms:modified xsi:type="dcterms:W3CDTF">2025-03-05T15:13:41Z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2052-11.1.0.12155</vt:lpwstr>
  </property>
  <property fmtid="{D5CDD505-2E9C-101B-9397-08002B2CF9AE}" pid="3" name="ICV">
    <vt:lpwstr>18B005E599B6456E85A742FE386D4D9E</vt:lpwstr>
  </property>
</Properties>
</file>