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清河县住房和城乡建设局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关于全县房地产开发项目可售房源的</w:t>
      </w:r>
    </w:p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公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ind w:firstLine="640" w:firstLineChars="200"/>
        <w:jc w:val="lef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为进一步公开商品房预售行为，最大程度方便购房者选购合法商品房，县住建局每月对商品房“可售”房源、在建项目“不可售”房源通过“清河住建”公众号进行集中刊登公示，提供购房指引。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凡是未在“可售”房源名单的新建商品房项目一律禁止销售，请购房者不要购买，并举报。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附件一：《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清河县房地产开发项目商品房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“可售”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房源表》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附件二：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《清河县房地产开发在建项目商品房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40"/>
          <w:lang w:val="en-US" w:eastAsia="zh-CN"/>
        </w:rPr>
        <w:t>“不可售”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房源表》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投诉电话：8298891/ 8298890(工作日)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641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法律常识：住建部规定，商品房预售实行许可制度。房地产开发企业未取得《商品房预售许可证》将正在建设的商品房对外销售，向购房人收取任何预定款性质的费用的均属违规行为。取得预售许可证后，项目预售资金进入政府监管账户，确保项目顺利建设。购房人购房前请查验在售楼处公示的《商品房预售许可证》，购买没有取得《商品房预售许可证》的期房，所签订的购房合同（含内部认购、定购、预定等各种形式的购房协议）不受法律保护。</w:t>
      </w:r>
    </w:p>
    <w:sectPr>
      <w:pgSz w:w="11906" w:h="16838"/>
      <w:pgMar w:top="1950" w:right="896" w:bottom="1837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2Y2I4ZTQ1YjAxMzBjM2UzZDZjMGJkY2U3OTQ2NjAifQ=="/>
  </w:docVars>
  <w:rsids>
    <w:rsidRoot w:val="00000000"/>
    <w:rsid w:val="036E3B2D"/>
    <w:rsid w:val="03D44E56"/>
    <w:rsid w:val="102F7459"/>
    <w:rsid w:val="1099485A"/>
    <w:rsid w:val="119D71E2"/>
    <w:rsid w:val="19E5224A"/>
    <w:rsid w:val="1B6510CC"/>
    <w:rsid w:val="1D496BC8"/>
    <w:rsid w:val="1FF810C5"/>
    <w:rsid w:val="22DF1673"/>
    <w:rsid w:val="25DD1D37"/>
    <w:rsid w:val="26A7444C"/>
    <w:rsid w:val="28577C33"/>
    <w:rsid w:val="2A8201EB"/>
    <w:rsid w:val="2A954521"/>
    <w:rsid w:val="2BF43B81"/>
    <w:rsid w:val="30583435"/>
    <w:rsid w:val="32783601"/>
    <w:rsid w:val="36AC63F1"/>
    <w:rsid w:val="3B3756B5"/>
    <w:rsid w:val="413209C7"/>
    <w:rsid w:val="42475650"/>
    <w:rsid w:val="475563B8"/>
    <w:rsid w:val="48FE051D"/>
    <w:rsid w:val="4CA771FF"/>
    <w:rsid w:val="4E6B1A9E"/>
    <w:rsid w:val="55774E82"/>
    <w:rsid w:val="567A60A3"/>
    <w:rsid w:val="5AFD615E"/>
    <w:rsid w:val="6195424D"/>
    <w:rsid w:val="63781A54"/>
    <w:rsid w:val="64B80375"/>
    <w:rsid w:val="69B754C2"/>
    <w:rsid w:val="6D4E0FC9"/>
    <w:rsid w:val="710B603E"/>
    <w:rsid w:val="712B5DDF"/>
    <w:rsid w:val="73CA4E67"/>
    <w:rsid w:val="7A68401F"/>
    <w:rsid w:val="7A714BD8"/>
    <w:rsid w:val="7C73656E"/>
    <w:rsid w:val="7E006C6D"/>
    <w:rsid w:val="7EA655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445</Characters>
  <Lines>0</Lines>
  <Paragraphs>0</Paragraphs>
  <TotalTime>1</TotalTime>
  <ScaleCrop>false</ScaleCrop>
  <LinksUpToDate>false</LinksUpToDate>
  <CharactersWithSpaces>448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杨锐</cp:lastModifiedBy>
  <cp:lastPrinted>2023-11-01T00:51:00Z</cp:lastPrinted>
  <dcterms:modified xsi:type="dcterms:W3CDTF">2023-12-01T02:51:18Z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BA87F081C56B48F48A2AA2A75B74023F</vt:lpwstr>
  </property>
</Properties>
</file>