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3A763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清河县住房和城乡建设局</w:t>
      </w:r>
    </w:p>
    <w:p w14:paraId="3BC13297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关于全县房地产开发项目可售房源的</w:t>
      </w:r>
    </w:p>
    <w:p w14:paraId="101EDCF8"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公  示</w:t>
      </w:r>
    </w:p>
    <w:p w14:paraId="414D5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640" w:firstLineChars="200"/>
        <w:jc w:val="left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为进一步公开商品房预售行为，最大程度方便购房者选购合法商品房，县住建局每月对商品房“可售”房源、在建项目“不可售”房源通过《清河县政府信息公开平台》公示，提供购房指引。</w:t>
      </w:r>
    </w:p>
    <w:p w14:paraId="564C6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凡是未在“可售”房源名单的新建商品房项目一律禁止销售，请购房者不要购买，并举报。</w:t>
      </w:r>
    </w:p>
    <w:p w14:paraId="442A5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附件一：《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清河县房地产开发项目商品房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“可售”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房源表》</w:t>
      </w:r>
    </w:p>
    <w:p w14:paraId="3EDAD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附件二：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《清河县房地产开发在建项目商品房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“不可售”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房源表》</w:t>
      </w:r>
    </w:p>
    <w:p w14:paraId="13DE6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投诉电话：8298891/ 8298890(工作日)</w:t>
      </w:r>
    </w:p>
    <w:p w14:paraId="0CC28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/>
          <w:color w:val="FF0000"/>
          <w:sz w:val="32"/>
          <w:szCs w:val="40"/>
          <w:lang w:val="en-US" w:eastAsia="zh-CN"/>
        </w:rPr>
      </w:pPr>
    </w:p>
    <w:p w14:paraId="1E03F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/>
          <w:color w:val="FF0000"/>
          <w:sz w:val="32"/>
          <w:szCs w:val="40"/>
          <w:lang w:val="en-US" w:eastAsia="zh-CN"/>
        </w:rPr>
      </w:pPr>
      <w:r>
        <w:rPr>
          <w:rFonts w:hint="eastAsia"/>
          <w:color w:val="FF0000"/>
          <w:sz w:val="32"/>
          <w:szCs w:val="40"/>
          <w:lang w:val="en-US" w:eastAsia="zh-CN"/>
        </w:rPr>
        <w:t>祝：全县人民新年快乐！</w:t>
      </w:r>
      <w:bookmarkStart w:id="0" w:name="_GoBack"/>
      <w:bookmarkEnd w:id="0"/>
    </w:p>
    <w:p w14:paraId="6FC972D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 w14:paraId="7CC3A2B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法律常识：住建部规定，商品房预售实行许可制度。房地产开发企业未取得《商品房预售许可证》将正在建设的商品房对外销售，向购房人收取任何预定款性质的费用的均属违规行为。取得预售许可证后，项目预售资金进入政府监管账户，确保项目顺利建设。购房人购房前请查验在售楼处公示的《商品房预售许可证》，购买没有取得《商品房预售许可证》的期房，所签订的购房合同（含内部认购、定购、预定等各种形式的购房协议）不受法律保护。</w:t>
      </w:r>
    </w:p>
    <w:sectPr>
      <w:pgSz w:w="11906" w:h="16838"/>
      <w:pgMar w:top="1950" w:right="896" w:bottom="1837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2I4ZTQ1YjAxMzBjM2UzZDZjMGJkY2U3OTQ2NjAifQ=="/>
  </w:docVars>
  <w:rsids>
    <w:rsidRoot w:val="00000000"/>
    <w:rsid w:val="036E3B2D"/>
    <w:rsid w:val="03D44E56"/>
    <w:rsid w:val="0AFC27F4"/>
    <w:rsid w:val="102F7459"/>
    <w:rsid w:val="1099485A"/>
    <w:rsid w:val="119D71E2"/>
    <w:rsid w:val="18181052"/>
    <w:rsid w:val="19E5224A"/>
    <w:rsid w:val="1B6510CC"/>
    <w:rsid w:val="1D496BC8"/>
    <w:rsid w:val="1FF810C5"/>
    <w:rsid w:val="22DF1673"/>
    <w:rsid w:val="25DD1D37"/>
    <w:rsid w:val="26A7444C"/>
    <w:rsid w:val="28577C33"/>
    <w:rsid w:val="2A8201EB"/>
    <w:rsid w:val="2A954521"/>
    <w:rsid w:val="2BF43B81"/>
    <w:rsid w:val="30583435"/>
    <w:rsid w:val="32783601"/>
    <w:rsid w:val="36AC63F1"/>
    <w:rsid w:val="3B3756B5"/>
    <w:rsid w:val="413209C7"/>
    <w:rsid w:val="42475650"/>
    <w:rsid w:val="475563B8"/>
    <w:rsid w:val="48FE051D"/>
    <w:rsid w:val="4CA771FF"/>
    <w:rsid w:val="4E6B1A9E"/>
    <w:rsid w:val="55774E82"/>
    <w:rsid w:val="567A60A3"/>
    <w:rsid w:val="5AFD615E"/>
    <w:rsid w:val="6195424D"/>
    <w:rsid w:val="63781A54"/>
    <w:rsid w:val="64B80375"/>
    <w:rsid w:val="69B754C2"/>
    <w:rsid w:val="6D4E0FC9"/>
    <w:rsid w:val="6F770377"/>
    <w:rsid w:val="710B603E"/>
    <w:rsid w:val="712B5DDF"/>
    <w:rsid w:val="73CA4E67"/>
    <w:rsid w:val="7A68401F"/>
    <w:rsid w:val="7A714BD8"/>
    <w:rsid w:val="7C73656E"/>
    <w:rsid w:val="7E006C6D"/>
    <w:rsid w:val="7EA655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432</Characters>
  <Lines>0</Lines>
  <Paragraphs>0</Paragraphs>
  <TotalTime>8</TotalTime>
  <ScaleCrop>false</ScaleCrop>
  <LinksUpToDate>false</LinksUpToDate>
  <CharactersWithSpaces>435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杨锐</cp:lastModifiedBy>
  <cp:lastPrinted>2024-12-02T03:33:00Z</cp:lastPrinted>
  <dcterms:modified xsi:type="dcterms:W3CDTF">2025-01-27T01:35:41Z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BA87F081C56B48F48A2AA2A75B74023F</vt:lpwstr>
  </property>
  <property fmtid="{D5CDD505-2E9C-101B-9397-08002B2CF9AE}" pid="4" name="KSOTemplateDocerSaveRecord">
    <vt:lpwstr>eyJoZGlkIjoiNjc2Y2I4ZTQ1YjAxMzBjM2UzZDZjMGJkY2U3OTQ2NjAiLCJ1c2VySWQiOiIyMTc5NzMxNDkifQ==</vt:lpwstr>
  </property>
</Properties>
</file>