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清河县退役军人事务局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年政府信息公开工作年度报告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eastAsia="仿宋_GB2312" w:cs="Times New Roman" w:hAnsiTheme="minorHAnsi"/>
          <w:color w:val="00000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eastAsia="仿宋_GB2312" w:cs="Times New Roman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2024年，清河县退役军人事务局严格落实县委、县政府关于全面推进政务公开工作的部署。现结合我局2024年政府信息公开工作实际情况，面向社会公布清河县退役军人事务局2024年度政府信息公开工作年度报告。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sz w:val="32"/>
          <w:szCs w:val="32"/>
          <w:u w:val="none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sz w:val="32"/>
          <w:szCs w:val="32"/>
          <w:u w:val="none"/>
          <w:shd w:val="clear" w:fill="FFFFFF"/>
        </w:rPr>
        <w:t>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eastAsia="仿宋_GB2312" w:cs="Times New Roman" w:hAnsiTheme="minorHAnsi"/>
          <w:color w:val="00000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eastAsia="仿宋_GB2312" w:cs="Times New Roman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2024年，清河县退役军人事务局认真落实中央、省市县委决策部署，紧紧围绕县委、县政府中心工作，着力推动全局政务公开工作提质提效，助力清河高质量赶超发展做出了应有贡献。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 w:bidi="ar"/>
        </w:rPr>
        <w:t>（一）加强主动公开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  <w:t>我局按照规范流程及时准确公开信息，信息公开年报定期按照统一格式在政府网站信息公开专栏发布；我局每年在政府信息平台发布局预决算评价报告，将单位预算安排的总体情况、机关运行经费安排情况、财政拨款“三公”经费预算情况、预算绩效信息等纳入公开范围。按照政务公开保密制度规定，退役军人工作保密信息较多，接下来，我局将积极贯彻落实中央、省市县有关要求，做好保密审查，同时持续做好政务信息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 w:bidi="ar"/>
        </w:rPr>
        <w:t>（二）严格政府信息管理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cs="Times New Roman"/>
          <w:color w:val="000000"/>
          <w:sz w:val="32"/>
          <w:szCs w:val="32"/>
          <w:lang w:val="en-US" w:eastAsia="zh-CN" w:bidi="ar"/>
        </w:rPr>
        <w:t>我局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  <w:t>认真贯彻落实《中华人民共和国政府信息公开条例》和</w:t>
      </w:r>
      <w:r>
        <w:rPr>
          <w:rFonts w:hint="eastAsia" w:ascii="仿宋_GB2312" w:cs="Times New Roman"/>
          <w:color w:val="000000"/>
          <w:sz w:val="32"/>
          <w:szCs w:val="32"/>
          <w:lang w:val="en-US" w:eastAsia="zh-CN" w:bidi="ar"/>
        </w:rPr>
        <w:t>我县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  <w:t>政务公开工作安排等相关要求，扎实开展退役军人重点领域信息公开，及时公开更新退役军人政策和服务信息，围绕全县退役军人工作，全面公开退役军人优待抚恤、褒扬纪念、移交安置、就业创业等，做好信息发布</w:t>
      </w:r>
      <w:r>
        <w:rPr>
          <w:rFonts w:hint="eastAsia" w:ascii="仿宋_GB2312" w:cs="Times New Roman"/>
          <w:color w:val="000000"/>
          <w:sz w:val="32"/>
          <w:szCs w:val="32"/>
          <w:lang w:val="en-US" w:eastAsia="zh-CN" w:bidi="ar"/>
        </w:rPr>
        <w:t>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  <w:t>政策解读工作。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 w:bidi="ar"/>
        </w:rPr>
        <w:t>（三）推进政府信息公开平台建设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  <w:t>结合退役军人事务工作实际，以政务公开为原则，我局不断完善公开制度，推进政府信息公开工作。注重加强网站内容建设和信息发布审核，充分发挥政府网站作为县退役军人信息公开平台的重要作用，将政务公开工作</w:t>
      </w:r>
      <w:r>
        <w:rPr>
          <w:rFonts w:hint="eastAsia" w:ascii="仿宋_GB2312" w:cs="Times New Roman"/>
          <w:color w:val="000000"/>
          <w:sz w:val="32"/>
          <w:szCs w:val="32"/>
          <w:lang w:val="en-US" w:eastAsia="zh-CN" w:bidi="ar"/>
        </w:rPr>
        <w:t>作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  <w:t>为一项重要的常态化工作来抓，及时准确传递权威声音。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黑体" w:hAnsi="宋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default" w:ascii="黑体" w:hAnsi="宋体" w:eastAsia="黑体" w:cs="黑体"/>
          <w:i w:val="0"/>
          <w:iCs w:val="0"/>
          <w:sz w:val="32"/>
          <w:szCs w:val="32"/>
          <w:u w:val="none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sz w:val="32"/>
          <w:szCs w:val="32"/>
          <w:u w:val="none"/>
          <w:shd w:val="clear" w:fill="FFFFFF"/>
        </w:rPr>
        <w:t>二、主动公开政府信息情况</w:t>
      </w:r>
    </w:p>
    <w:tbl>
      <w:tblPr>
        <w:tblStyle w:val="6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黑体" w:hAnsi="宋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2"/>
        <w:gridCol w:w="817"/>
        <w:gridCol w:w="754"/>
        <w:gridCol w:w="754"/>
        <w:gridCol w:w="812"/>
        <w:gridCol w:w="973"/>
        <w:gridCol w:w="710"/>
        <w:gridCol w:w="6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黑体" w:hAnsi="宋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sz w:val="32"/>
          <w:szCs w:val="32"/>
          <w:u w:val="none"/>
          <w:shd w:val="clear" w:fill="FFFFFF"/>
          <w:lang w:eastAsia="zh-CN"/>
        </w:rPr>
        <w:t>四、政府信息公开行政复议、行政诉讼情况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i w:val="0"/>
          <w:i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Times New Roman"/>
          <w:i w:val="0"/>
          <w:iCs w:val="0"/>
          <w:sz w:val="32"/>
          <w:szCs w:val="32"/>
          <w:lang w:val="en-US" w:eastAsia="zh-CN"/>
        </w:rPr>
        <w:t>下一步工作计划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left"/>
        <w:textAlignment w:val="auto"/>
        <w:rPr>
          <w:rFonts w:hint="eastAsia" w:ascii="仿宋_GB2312" w:eastAsia="仿宋_GB2312" w:cs="Times New Roman" w:hAnsiTheme="minorHAnsi"/>
          <w:color w:val="00000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eastAsia="仿宋_GB2312" w:cs="Times New Roman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下一步，我局将采取以下措施加强政府信息公开工作：一是提升信息公开信息报送的及时性、时效性。2025年，我局将继续加强政府信息公开工作小组督导督促职能，督促各股室、局属事业单位联络员定期报送政务信息，确保政府信息能够完整正确、及时高效公开公示。二是继续加强政府信息公开阵地建设。2025年，我局将重点在清河县政府信息公开平台开展政府信息公开公示工作，确保重要信息公示不缺失、不空白、不重复，进一步增强发布信息、解读政策、回应关切、引导舆论的功能，对重要政府信息将同步公示、传播，增强信息的公示效果。三是持续完善政府信息主动公开内容。规范政府信息公开工作流程，按照“公开为原则，不公开为例外”的总体要求，进一步梳理局机关各股室、局属单位产生的重要政务信息，对信息公开目录、公开内容进行补充完善，及时公示，动态维护，保证信息公开的完整性、准确性、时效性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i w:val="0"/>
          <w:iCs w:val="0"/>
          <w:sz w:val="32"/>
          <w:szCs w:val="32"/>
          <w:lang w:val="en-US" w:eastAsia="zh-CN"/>
        </w:rPr>
        <w:t>六、其他需要报告的事项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 w:bidi="ar"/>
        </w:rPr>
        <w:t>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right"/>
        <w:rPr>
          <w:rFonts w:hint="default" w:ascii="仿宋_GB2312" w:eastAsia="仿宋_GB2312" w:cs="Times New Roman" w:hAnsiTheme="minorHAnsi"/>
          <w:color w:val="00000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eastAsia="仿宋_GB2312" w:cs="Times New Roman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2025年1月22日</w:t>
      </w:r>
    </w:p>
    <w:sectPr>
      <w:pgSz w:w="11906" w:h="16838"/>
      <w:pgMar w:top="1701" w:right="147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ZTI4Mzk3N2IwNDFmMzRmN2JhYjgzZWIyOTk4NDgifQ=="/>
  </w:docVars>
  <w:rsids>
    <w:rsidRoot w:val="00000000"/>
    <w:rsid w:val="019C18DC"/>
    <w:rsid w:val="039B3F7D"/>
    <w:rsid w:val="05524742"/>
    <w:rsid w:val="065A4A7D"/>
    <w:rsid w:val="07B43B55"/>
    <w:rsid w:val="10301ECE"/>
    <w:rsid w:val="11AE2550"/>
    <w:rsid w:val="14306E7E"/>
    <w:rsid w:val="155843D0"/>
    <w:rsid w:val="17C85E3E"/>
    <w:rsid w:val="1B8B572D"/>
    <w:rsid w:val="1D893388"/>
    <w:rsid w:val="1FFC427A"/>
    <w:rsid w:val="217F235F"/>
    <w:rsid w:val="21F53F70"/>
    <w:rsid w:val="24601573"/>
    <w:rsid w:val="25DC4675"/>
    <w:rsid w:val="27673096"/>
    <w:rsid w:val="2E9772AA"/>
    <w:rsid w:val="376643C0"/>
    <w:rsid w:val="39C11895"/>
    <w:rsid w:val="3E0858EC"/>
    <w:rsid w:val="3FA673D1"/>
    <w:rsid w:val="44CC6A60"/>
    <w:rsid w:val="477F7DE7"/>
    <w:rsid w:val="48B73129"/>
    <w:rsid w:val="4BDC408F"/>
    <w:rsid w:val="4C0D73C2"/>
    <w:rsid w:val="4DE20FC8"/>
    <w:rsid w:val="5371232F"/>
    <w:rsid w:val="54CA6431"/>
    <w:rsid w:val="569E667C"/>
    <w:rsid w:val="58E902FD"/>
    <w:rsid w:val="5C9808EB"/>
    <w:rsid w:val="5FE919AD"/>
    <w:rsid w:val="687E2105"/>
    <w:rsid w:val="690D31C8"/>
    <w:rsid w:val="692F52A6"/>
    <w:rsid w:val="69F41EBB"/>
    <w:rsid w:val="69FB0980"/>
    <w:rsid w:val="6C8A2642"/>
    <w:rsid w:val="6E4309AD"/>
    <w:rsid w:val="79A5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kern w:val="44"/>
      <w:sz w:val="48"/>
      <w:szCs w:val="48"/>
      <w:u w:val="none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line="480" w:lineRule="auto"/>
      <w:ind w:firstLine="643" w:firstLineChars="200"/>
    </w:pPr>
    <w:rPr>
      <w:rFonts w:ascii="宋体" w:hAnsi="宋体"/>
      <w:b/>
      <w:sz w:val="24"/>
      <w:szCs w:val="36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u w:val="none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0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1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2">
    <w:name w:val="hover9"/>
    <w:basedOn w:val="7"/>
    <w:qFormat/>
    <w:uiPriority w:val="0"/>
    <w:rPr>
      <w:color w:val="C50000"/>
    </w:rPr>
  </w:style>
  <w:style w:type="character" w:customStyle="1" w:styleId="13">
    <w:name w:val="curr2"/>
    <w:basedOn w:val="7"/>
    <w:qFormat/>
    <w:uiPriority w:val="0"/>
    <w:rPr>
      <w:color w:val="FFFFFF"/>
      <w:shd w:val="clear" w:fill="C50000"/>
    </w:rPr>
  </w:style>
  <w:style w:type="character" w:customStyle="1" w:styleId="14">
    <w:name w:val="hover12"/>
    <w:basedOn w:val="7"/>
    <w:qFormat/>
    <w:uiPriority w:val="0"/>
    <w:rPr>
      <w:color w:val="C50000"/>
    </w:rPr>
  </w:style>
  <w:style w:type="character" w:customStyle="1" w:styleId="15">
    <w:name w:val="curr"/>
    <w:basedOn w:val="7"/>
    <w:qFormat/>
    <w:uiPriority w:val="0"/>
    <w:rPr>
      <w:color w:val="FFFFFF"/>
      <w:shd w:val="clear" w:fill="C5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2034</Words>
  <Characters>2144</Characters>
  <Lines>0</Lines>
  <Paragraphs>0</Paragraphs>
  <TotalTime>17</TotalTime>
  <ScaleCrop>false</ScaleCrop>
  <LinksUpToDate>false</LinksUpToDate>
  <CharactersWithSpaces>2341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2022-02-08T00:57:00Z</dcterms:created>
  <dc:creator>Administrator</dc:creator>
  <cp:lastModifiedBy>HP</cp:lastModifiedBy>
  <cp:lastPrinted>2025-01-22T03:05:00Z</cp:lastPrinted>
  <dcterms:modified xsi:type="dcterms:W3CDTF">2025-01-22T03:29:10Z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13C4E1BAB46F4674BD1200DE4BBDDAA0</vt:lpwstr>
  </property>
</Properties>
</file>