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经典粗宋简"/>
          <w:sz w:val="96"/>
          <w:szCs w:val="96"/>
          <w:lang w:val="en-US" w:eastAsia="zh-CN"/>
        </w:rPr>
      </w:pPr>
      <w:r>
        <w:rPr>
          <w:rFonts w:hint="eastAsia" w:ascii="经典粗宋简" w:hAnsi="经典粗宋简" w:eastAsia="经典粗宋简" w:cs="经典粗宋简"/>
          <w:b/>
          <w:bCs/>
          <w:color w:val="FF0000"/>
          <w:sz w:val="96"/>
          <w:szCs w:val="96"/>
        </w:rPr>
        <w:t>清河县教育局</w:t>
      </w:r>
      <w:r>
        <w:rPr>
          <w:rFonts w:hint="eastAsia" w:ascii="经典粗宋简" w:hAnsi="经典粗宋简" w:eastAsia="经典粗宋简" w:cs="经典粗宋简"/>
          <w:b/>
          <w:bCs/>
          <w:color w:val="FF0000"/>
          <w:sz w:val="96"/>
          <w:szCs w:val="96"/>
          <w:lang w:val="en-US" w:eastAsia="zh-CN"/>
        </w:rPr>
        <w:t>文件</w:t>
      </w:r>
    </w:p>
    <w:p>
      <w:pPr>
        <w:spacing w:line="460" w:lineRule="exact"/>
        <w:jc w:val="center"/>
        <w:rPr>
          <w:rFonts w:hint="eastAsia" w:ascii="宋体" w:hAnsi="宋体"/>
          <w:sz w:val="28"/>
          <w:szCs w:val="28"/>
        </w:rPr>
      </w:pPr>
    </w:p>
    <w:p>
      <w:pPr>
        <w:spacing w:line="460" w:lineRule="exact"/>
        <w:jc w:val="center"/>
        <w:rPr>
          <w:rFonts w:hint="eastAsia" w:ascii="宋体" w:hAnsi="宋体"/>
          <w:sz w:val="28"/>
          <w:szCs w:val="28"/>
        </w:rPr>
      </w:pPr>
    </w:p>
    <w:p>
      <w:pPr>
        <w:spacing w:line="640" w:lineRule="exact"/>
        <w:jc w:val="center"/>
        <w:rPr>
          <w:rFonts w:hint="eastAsia" w:ascii="仿宋_GB2312" w:eastAsia="仿宋_GB2312"/>
          <w:sz w:val="32"/>
          <w:szCs w:val="32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996950</wp:posOffset>
                </wp:positionH>
                <wp:positionV relativeFrom="page">
                  <wp:posOffset>2621915</wp:posOffset>
                </wp:positionV>
                <wp:extent cx="5713095" cy="316230"/>
                <wp:effectExtent l="0" t="0" r="0" b="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3095" cy="316230"/>
                          <a:chOff x="0" y="0"/>
                          <a:chExt cx="5713095" cy="316230"/>
                        </a:xfrm>
                      </wpg:grpSpPr>
                      <wps:wsp>
                        <wps:cNvPr id="1" name="直接连接符 1"/>
                        <wps:cNvCnPr/>
                        <wps:spPr>
                          <a:xfrm>
                            <a:off x="10795" y="161925"/>
                            <a:ext cx="2620645" cy="3175"/>
                          </a:xfrm>
                          <a:prstGeom prst="line">
                            <a:avLst/>
                          </a:prstGeom>
                          <a:ln w="21599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 upright="1"/>
                      </wps:wsp>
                      <wps:wsp>
                        <wps:cNvPr id="2" name="直接连接符 2"/>
                        <wps:cNvCnPr/>
                        <wps:spPr>
                          <a:xfrm>
                            <a:off x="3081020" y="158115"/>
                            <a:ext cx="2620645" cy="3175"/>
                          </a:xfrm>
                          <a:prstGeom prst="line">
                            <a:avLst/>
                          </a:prstGeom>
                          <a:ln w="21599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2631440" y="-21590"/>
                            <a:ext cx="46037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txbx>
                          <w:txbxContent>
                            <w:p>
                              <w:pPr>
                                <w:jc w:val="center"/>
                                <w:textAlignment w:val="center"/>
                              </w:pPr>
                              <w:r>
                                <w:rPr>
                                  <w:color w:val="FF0000"/>
                                  <w:sz w:val="42"/>
                                  <w:u w:val="none" w:color="FF0000"/>
                                </w:rPr>
                                <w:t>★</w:t>
                              </w:r>
                            </w:p>
                          </w:txbxContent>
                        </wps:txbx>
                        <wps:bodyPr lIns="0" tIns="0" rIns="0" bIns="0" anchor="ctr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8.5pt;margin-top:206.45pt;height:24.9pt;width:449.85pt;mso-position-horizontal-relative:page;mso-position-vertical-relative:page;z-index:251659264;mso-width-relative:page;mso-height-relative:page;" coordsize="5713095,316230" o:gfxdata="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">
                <o:lock v:ext="edit" aspectratio="f"/>
                <v:line id="_x0000_s1026" o:spid="_x0000_s1026" o:spt="20" style="position:absolute;left:10795;top:161925;height:3175;width:2620645;" filled="f" stroked="t" coordsize="21600,21600" o:gfxdata="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GrHGe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70070866141732pt" color="#FF0000" joinstyle="round"/>
                  <v:imagedata o:title=""/>
                  <o:lock v:ext="edit" aspectratio="f"/>
                  <v:shadow on="t" color="#C0C0C0" offset="0pt,0pt" origin="0f,0f" matrix="65536f,0f,0f,65536f"/>
                </v:line>
                <v:line id="_x0000_s1026" o:spid="_x0000_s1026" o:spt="20" style="position:absolute;left:3081020;top:158115;height:3175;width:2620645;" filled="f" stroked="t" coordsize="21600,21600" o:gfxdata="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Z+7+m5AAAA2gAA&#10;AA8AAAAAAAAAAQAgAAAAIgAAAGRycy9kb3ducmV2LnhtbFBLAQIUABQAAAAIAIdO4kAzLwWeOwAA&#10;ADkAAAAQAAAAAAAAAAEAIAAAAAgBAABkcnMvc2hhcGV4bWwueG1sUEsFBgAAAAAGAAYAWwEAALID&#10;AAAAAA==&#10;">
                  <v:fill on="f" focussize="0,0"/>
                  <v:stroke weight="1.70070866141732pt" color="#FF0000" joinstyle="round"/>
                  <v:imagedata o:title=""/>
                  <o:lock v:ext="edit" aspectratio="f"/>
                  <v:shadow on="t" color="#C0C0C0" offset="0pt,0pt" origin="0f,0f" matrix="65536f,0f,0f,65536f"/>
                </v:line>
                <v:shape id="_x0000_s1026" o:spid="_x0000_s1026" o:spt="202" type="#_x0000_t202" style="position:absolute;left:2631440;top:-21590;height:359410;width:460375;v-text-anchor:middle;" filled="f" stroked="f" coordsize="21600,21600" o:gfxdata="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2HZ6u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shadow on="t" color="#C0C0C0" offset="0pt,0pt" origin="0f,0f" matrix="65536f,0f,0f,65536f"/>
                  <v:textbox inset="0mm,0mm,0mm,0mm">
                    <w:txbxContent>
                      <w:p>
                        <w:pPr>
                          <w:jc w:val="center"/>
                          <w:textAlignment w:val="center"/>
                        </w:pPr>
                        <w:r>
                          <w:rPr>
                            <w:color w:val="FF0000"/>
                            <w:sz w:val="42"/>
                            <w:u w:val="none" w:color="FF0000"/>
                          </w:rPr>
                          <w:t>★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w:t>清教</w:t>
      </w:r>
      <w:r>
        <w:rPr>
          <w:rFonts w:hint="eastAsia" w:ascii="仿宋_GB2312" w:eastAsia="仿宋_GB2312"/>
          <w:sz w:val="32"/>
          <w:szCs w:val="32"/>
          <w:lang w:eastAsia="zh-CN"/>
        </w:rPr>
        <w:t>建议字</w:t>
      </w:r>
      <w:r>
        <w:rPr>
          <w:rFonts w:hint="eastAsia" w:ascii="仿宋_GB2312" w:eastAsia="仿宋_GB2312"/>
          <w:sz w:val="32"/>
          <w:szCs w:val="32"/>
        </w:rPr>
        <w:t>〔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jc w:val="both"/>
        <w:rPr>
          <w:rFonts w:hint="eastAsia"/>
          <w:sz w:val="44"/>
        </w:rPr>
      </w:pPr>
    </w:p>
    <w:p>
      <w:pPr>
        <w:spacing w:line="640" w:lineRule="exact"/>
        <w:jc w:val="distribute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pacing w:val="-20"/>
          <w:sz w:val="44"/>
          <w:szCs w:val="44"/>
        </w:rPr>
        <w:t>对人大清河县十</w:t>
      </w:r>
      <w:r>
        <w:rPr>
          <w:rFonts w:hint="eastAsia" w:ascii="方正小标宋简体" w:eastAsia="方正小标宋简体"/>
          <w:spacing w:val="-20"/>
          <w:sz w:val="44"/>
          <w:szCs w:val="44"/>
          <w:lang w:eastAsia="zh-CN"/>
        </w:rPr>
        <w:t>七</w:t>
      </w:r>
      <w:r>
        <w:rPr>
          <w:rFonts w:hint="eastAsia" w:ascii="方正小标宋简体" w:eastAsia="方正小标宋简体"/>
          <w:spacing w:val="-20"/>
          <w:sz w:val="44"/>
          <w:szCs w:val="44"/>
        </w:rPr>
        <w:t>届人民代表大会第</w:t>
      </w:r>
      <w:r>
        <w:rPr>
          <w:rFonts w:hint="eastAsia" w:ascii="方正小标宋简体" w:eastAsia="方正小标宋简体"/>
          <w:spacing w:val="-20"/>
          <w:sz w:val="44"/>
          <w:szCs w:val="44"/>
          <w:lang w:eastAsia="zh-CN"/>
        </w:rPr>
        <w:t>一</w:t>
      </w:r>
      <w:r>
        <w:rPr>
          <w:rFonts w:hint="eastAsia" w:ascii="方正小标宋简体" w:eastAsia="方正小标宋简体"/>
          <w:spacing w:val="-20"/>
          <w:sz w:val="44"/>
          <w:szCs w:val="44"/>
        </w:rPr>
        <w:t>次会议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第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55</w:t>
      </w:r>
      <w:r>
        <w:rPr>
          <w:rFonts w:hint="eastAsia" w:ascii="方正小标宋简体" w:eastAsia="方正小标宋简体"/>
          <w:sz w:val="44"/>
          <w:szCs w:val="44"/>
        </w:rPr>
        <w:t>号建议的答复</w:t>
      </w:r>
    </w:p>
    <w:p>
      <w:pPr>
        <w:pStyle w:val="7"/>
        <w:spacing w:line="360" w:lineRule="auto"/>
        <w:jc w:val="center"/>
        <w:rPr>
          <w:rFonts w:hint="eastAsia" w:ascii="黑体" w:hAnsi="黑体" w:eastAsia="黑体" w:cs="黑体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张庆福代表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您在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县第十七届人民代表大会第一次会议</w:t>
      </w:r>
      <w:r>
        <w:rPr>
          <w:rFonts w:hint="eastAsia" w:ascii="仿宋_GB2312" w:hAnsi="仿宋_GB2312" w:eastAsia="仿宋_GB2312" w:cs="仿宋_GB2312"/>
          <w:sz w:val="32"/>
          <w:szCs w:val="32"/>
        </w:rPr>
        <w:t>上所提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增加招录农村学校体育教师人数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的建议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已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收悉，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现答复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一、高度重视，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提高认识。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中小学体育锻炼</w:t>
      </w:r>
      <w:r>
        <w:rPr>
          <w:rFonts w:hint="eastAsia" w:ascii="仿宋_GB2312" w:hAnsi="仿宋_GB2312" w:eastAsia="仿宋_GB2312" w:cs="仿宋_GB2312"/>
          <w:sz w:val="32"/>
          <w:szCs w:val="32"/>
        </w:rPr>
        <w:t>是素质教育的重要组成部分,我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局已</w:t>
      </w:r>
      <w:r>
        <w:rPr>
          <w:rFonts w:hint="eastAsia" w:ascii="仿宋_GB2312" w:hAnsi="仿宋_GB2312" w:eastAsia="仿宋_GB2312" w:cs="仿宋_GB2312"/>
          <w:sz w:val="32"/>
          <w:szCs w:val="32"/>
        </w:rPr>
        <w:t>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育</w:t>
      </w:r>
      <w:r>
        <w:rPr>
          <w:rFonts w:hint="eastAsia" w:ascii="仿宋_GB2312" w:hAnsi="仿宋_GB2312" w:eastAsia="仿宋_GB2312" w:cs="仿宋_GB2312"/>
          <w:sz w:val="32"/>
          <w:szCs w:val="32"/>
        </w:rPr>
        <w:t>教育工作纳入到学校整体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教学</w:t>
      </w:r>
      <w:r>
        <w:rPr>
          <w:rFonts w:hint="eastAsia" w:ascii="仿宋_GB2312" w:hAnsi="仿宋_GB2312" w:eastAsia="仿宋_GB2312" w:cs="仿宋_GB2312"/>
          <w:sz w:val="32"/>
          <w:szCs w:val="32"/>
        </w:rPr>
        <w:t>计划之中,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制订了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清河县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教育局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体育与健康教学改革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"/>
        </w:rPr>
        <w:t>实施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方案》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建立校长领导下的学校体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育</w:t>
      </w:r>
      <w:r>
        <w:rPr>
          <w:rFonts w:hint="eastAsia" w:ascii="仿宋_GB2312" w:hAnsi="仿宋_GB2312" w:eastAsia="仿宋_GB2312" w:cs="仿宋_GB2312"/>
          <w:sz w:val="32"/>
          <w:szCs w:val="32"/>
        </w:rPr>
        <w:t>教育工作领导小组,实行分管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负责</w:t>
      </w:r>
      <w:r>
        <w:rPr>
          <w:rFonts w:hint="eastAsia" w:ascii="仿宋_GB2312" w:hAnsi="仿宋_GB2312" w:eastAsia="仿宋_GB2312" w:cs="仿宋_GB2312"/>
          <w:sz w:val="32"/>
          <w:szCs w:val="32"/>
        </w:rPr>
        <w:t>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负责学校体育工作的规划、管理和督导。定期组织召开体育工作会议,统筹安排、落实职责、开展活动。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rPr>
          <w:rFonts w:hint="eastAsia" w:ascii="黑体" w:hAnsi="黑体" w:eastAsia="黑体" w:cs="黑体"/>
          <w:b w:val="0"/>
          <w:bCs w:val="0"/>
          <w:kern w:val="0"/>
          <w:sz w:val="30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加大教师配备力度，提高教师能力素质。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教育局将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把师德师风作为第一标准，把能力素质作为必要条件，按照教会、勤练、常赛的要求，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按照清河县教育优质均衡发展要求，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逐步</w:t>
      </w:r>
      <w:r>
        <w:rPr>
          <w:rFonts w:hint="eastAsia" w:ascii="仿宋_GB2312" w:hAnsi="仿宋_GB2312" w:eastAsia="仿宋_GB2312" w:cs="仿宋_GB2312"/>
          <w:sz w:val="32"/>
          <w:szCs w:val="32"/>
        </w:rPr>
        <w:t>配齐配强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</w:rPr>
        <w:t>中小学体育教师。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我县根据现有师资力量情况，每年积极争取上级资金安排体育教师外出培训，增强体育教师的教育教学能力。今年我们安排体育教师参加了陆地冰壶、滑雪、滑冰、轮滑、滑轮等项目的省市级培训，大大提高了我县体育教师的业务能力。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规范教学活动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提高学生综合素质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</w:t>
      </w:r>
      <w:r>
        <w:rPr>
          <w:rFonts w:hint="eastAsia" w:ascii="仿宋_GB2312" w:hAnsi="仿宋_GB2312" w:eastAsia="仿宋_GB2312" w:cs="仿宋_GB2312"/>
          <w:sz w:val="32"/>
          <w:szCs w:val="32"/>
        </w:rPr>
        <w:t>校严格执行国家教育课程管理计划,按要求开足开齐体育课程,小学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1-2</w:t>
      </w:r>
      <w:r>
        <w:rPr>
          <w:rFonts w:hint="eastAsia" w:ascii="仿宋_GB2312" w:hAnsi="仿宋_GB2312" w:eastAsia="仿宋_GB2312" w:cs="仿宋_GB2312"/>
          <w:sz w:val="32"/>
          <w:szCs w:val="32"/>
        </w:rPr>
        <w:t>年级每周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5课时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3-6</w:t>
      </w:r>
      <w:r>
        <w:rPr>
          <w:rFonts w:hint="eastAsia" w:ascii="仿宋_GB2312" w:hAnsi="仿宋_GB2312" w:eastAsia="仿宋_GB2312" w:cs="仿宋_GB2312"/>
          <w:sz w:val="32"/>
          <w:szCs w:val="32"/>
        </w:rPr>
        <w:t>年级每周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4课时</w:t>
      </w:r>
      <w:r>
        <w:rPr>
          <w:rFonts w:hint="eastAsia" w:ascii="仿宋_GB2312" w:hAnsi="仿宋_GB2312" w:eastAsia="仿宋_GB2312" w:cs="仿宋_GB2312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7-9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年级每周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3课时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充分发挥体育课堂的主阵地作用。“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落</w:t>
      </w:r>
      <w:r>
        <w:rPr>
          <w:rFonts w:hint="eastAsia" w:ascii="仿宋_GB2312" w:hAnsi="仿宋_GB2312" w:eastAsia="仿宋_GB2312" w:cs="仿宋_GB2312"/>
          <w:sz w:val="32"/>
          <w:szCs w:val="32"/>
        </w:rPr>
        <w:t>实小学生每天一小时阳光体育活动”。首先保证开足体育课时,第二要形成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课</w:t>
      </w:r>
      <w:r>
        <w:rPr>
          <w:rFonts w:hint="eastAsia" w:ascii="仿宋_GB2312" w:hAnsi="仿宋_GB2312" w:eastAsia="仿宋_GB2312" w:cs="仿宋_GB2312"/>
          <w:sz w:val="32"/>
          <w:szCs w:val="32"/>
        </w:rPr>
        <w:t>间操课制度,第三要坚持课外体育活动。成立各种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体育社团</w:t>
      </w:r>
      <w:r>
        <w:rPr>
          <w:rFonts w:hint="eastAsia" w:ascii="仿宋_GB2312" w:hAnsi="仿宋_GB2312" w:eastAsia="仿宋_GB2312" w:cs="仿宋_GB2312"/>
          <w:sz w:val="32"/>
          <w:szCs w:val="32"/>
        </w:rPr>
        <w:t>兴趣小组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充分利用课余时间和学校体育场地、器材,充分利用住宿生在校早晚时间,有计划、有组织地开展课余体育训练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各种体育</w:t>
      </w:r>
      <w:r>
        <w:rPr>
          <w:rFonts w:hint="eastAsia" w:ascii="仿宋_GB2312" w:hAnsi="仿宋_GB2312" w:eastAsia="仿宋_GB2312" w:cs="仿宋_GB2312"/>
          <w:sz w:val="32"/>
          <w:szCs w:val="32"/>
        </w:rPr>
        <w:t>竞赛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，各</w:t>
      </w:r>
      <w:r>
        <w:rPr>
          <w:rFonts w:hint="eastAsia" w:ascii="仿宋_GB2312" w:hAnsi="仿宋_GB2312" w:eastAsia="仿宋_GB2312" w:cs="仿宋_GB2312"/>
          <w:sz w:val="32"/>
          <w:szCs w:val="32"/>
        </w:rPr>
        <w:t>学校组织开展经常性的班与班、年级与年级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、学校与学校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间的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足球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篮球、乒乓球、轮滑</w:t>
      </w:r>
      <w:r>
        <w:rPr>
          <w:rFonts w:hint="eastAsia" w:ascii="仿宋_GB2312" w:hAnsi="仿宋_GB2312" w:eastAsia="仿宋_GB2312" w:cs="仿宋_GB2312"/>
          <w:sz w:val="32"/>
          <w:szCs w:val="32"/>
        </w:rPr>
        <w:t>类等多项对抗比赛和丰富多彩的竞赛活动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252525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您对我们的办理和答复有何意见和建议，请直接或通过人大反馈给我们，以便我们进一步改进工作。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感谢您对我县教育工作的关心和支持。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清河县教育局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领导签发：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联系人及电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话：陈龙祥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0319-5530627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经典粗宋简">
    <w:altName w:val="宋体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A77CF7"/>
    <w:rsid w:val="011E551D"/>
    <w:rsid w:val="098350DA"/>
    <w:rsid w:val="13815647"/>
    <w:rsid w:val="23516B33"/>
    <w:rsid w:val="2A707B24"/>
    <w:rsid w:val="33E05D17"/>
    <w:rsid w:val="37EE1EDA"/>
    <w:rsid w:val="3A4C399D"/>
    <w:rsid w:val="3C0B4FF3"/>
    <w:rsid w:val="40E5019B"/>
    <w:rsid w:val="42630192"/>
    <w:rsid w:val="4C7C718B"/>
    <w:rsid w:val="4D241CFD"/>
    <w:rsid w:val="57E97D1D"/>
    <w:rsid w:val="590F1F76"/>
    <w:rsid w:val="5EA77CF7"/>
    <w:rsid w:val="63133F4E"/>
    <w:rsid w:val="664D084A"/>
    <w:rsid w:val="68993AC2"/>
    <w:rsid w:val="697F3D38"/>
    <w:rsid w:val="741F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paragraph" w:customStyle="1" w:styleId="7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2021-05-06T06:37:00Z</dcterms:created>
  <dc:creator>Administrator</dc:creator>
  <cp:lastModifiedBy>Administrator</cp:lastModifiedBy>
  <cp:lastPrinted>2021-12-08T10:55:16Z</cp:lastPrinted>
  <dcterms:modified xsi:type="dcterms:W3CDTF">2021-12-08T10:55:23Z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8003767F061846F4924D9B7B033712D1</vt:lpwstr>
  </property>
</Properties>
</file>